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5B1" w:rsidRDefault="004A75B1" w:rsidP="004A75B1">
      <w:pPr>
        <w:spacing w:line="240" w:lineRule="auto"/>
        <w:jc w:val="center"/>
        <w:rPr>
          <w:rFonts w:ascii="ae_Salem" w:hAnsi="ae_Salem" w:cs="ae_Salem"/>
          <w:b/>
          <w:bCs/>
          <w:sz w:val="44"/>
          <w:szCs w:val="44"/>
          <w:rtl/>
        </w:rPr>
      </w:pPr>
      <w:r w:rsidRPr="004A75B1">
        <w:rPr>
          <w:rFonts w:ascii="ae_Salem" w:hAnsi="ae_Salem" w:cs="ae_Salem"/>
          <w:b/>
          <w:bCs/>
          <w:sz w:val="44"/>
          <w:szCs w:val="44"/>
          <w:rtl/>
        </w:rPr>
        <w:t>الاثبات بشهادة الشهود الالكترونية</w:t>
      </w:r>
    </w:p>
    <w:p w:rsidR="004A75B1" w:rsidRPr="004A75B1" w:rsidRDefault="004A75B1" w:rsidP="004A75B1">
      <w:pPr>
        <w:spacing w:line="240" w:lineRule="auto"/>
        <w:jc w:val="center"/>
        <w:rPr>
          <w:rFonts w:ascii="ae_Salem" w:hAnsi="ae_Salem" w:cs="ae_Salem"/>
          <w:b/>
          <w:bCs/>
          <w:sz w:val="44"/>
          <w:szCs w:val="44"/>
          <w:rtl/>
        </w:rPr>
      </w:pPr>
    </w:p>
    <w:p w:rsidR="004A75B1" w:rsidRPr="004A75B1" w:rsidRDefault="004A75B1" w:rsidP="004A75B1">
      <w:pPr>
        <w:spacing w:line="240" w:lineRule="auto"/>
        <w:jc w:val="center"/>
        <w:rPr>
          <w:rFonts w:ascii="Adobe Arabic" w:hAnsi="Adobe Arabic" w:cs="Adobe Arabic"/>
          <w:b/>
          <w:bCs/>
          <w:sz w:val="44"/>
          <w:szCs w:val="44"/>
          <w:rtl/>
        </w:rPr>
      </w:pPr>
      <w:r w:rsidRPr="004A75B1">
        <w:rPr>
          <w:rFonts w:ascii="Adobe Arabic" w:hAnsi="Adobe Arabic" w:cs="Adobe Arabic"/>
          <w:b/>
          <w:bCs/>
          <w:sz w:val="44"/>
          <w:szCs w:val="44"/>
          <w:rtl/>
        </w:rPr>
        <w:t xml:space="preserve">بحث مقدم لمادة دراسة متقدمة في </w:t>
      </w:r>
      <w:r>
        <w:rPr>
          <w:rFonts w:ascii="Adobe Arabic" w:hAnsi="Adobe Arabic" w:cs="Adobe Arabic" w:hint="cs"/>
          <w:b/>
          <w:bCs/>
          <w:sz w:val="44"/>
          <w:szCs w:val="44"/>
          <w:rtl/>
        </w:rPr>
        <w:t>قانون</w:t>
      </w:r>
      <w:r w:rsidR="0065099F">
        <w:rPr>
          <w:rFonts w:ascii="Adobe Arabic" w:hAnsi="Adobe Arabic" w:cs="Adobe Arabic" w:hint="cs"/>
          <w:b/>
          <w:bCs/>
          <w:sz w:val="44"/>
          <w:szCs w:val="44"/>
          <w:rtl/>
        </w:rPr>
        <w:t>ي</w:t>
      </w:r>
      <w:r>
        <w:rPr>
          <w:rFonts w:ascii="Adobe Arabic" w:hAnsi="Adobe Arabic" w:cs="Adobe Arabic" w:hint="cs"/>
          <w:b/>
          <w:bCs/>
          <w:sz w:val="44"/>
          <w:szCs w:val="44"/>
          <w:rtl/>
        </w:rPr>
        <w:t xml:space="preserve"> </w:t>
      </w:r>
      <w:r w:rsidRPr="004A75B1">
        <w:rPr>
          <w:rFonts w:ascii="Adobe Arabic" w:hAnsi="Adobe Arabic" w:cs="Adobe Arabic"/>
          <w:b/>
          <w:bCs/>
          <w:sz w:val="44"/>
          <w:szCs w:val="44"/>
          <w:rtl/>
        </w:rPr>
        <w:t>البينات والتنفيذ</w:t>
      </w:r>
    </w:p>
    <w:p w:rsidR="004A75B1" w:rsidRPr="004A75B1" w:rsidRDefault="004A75B1" w:rsidP="004A75B1">
      <w:pPr>
        <w:spacing w:line="240" w:lineRule="auto"/>
        <w:jc w:val="center"/>
        <w:rPr>
          <w:rFonts w:ascii="Adobe Arabic" w:hAnsi="Adobe Arabic" w:cs="Adobe Arabic"/>
          <w:b/>
          <w:bCs/>
          <w:sz w:val="44"/>
          <w:szCs w:val="44"/>
          <w:rtl/>
        </w:rPr>
      </w:pPr>
      <w:r w:rsidRPr="004A75B1">
        <w:rPr>
          <w:rFonts w:ascii="Adobe Arabic" w:hAnsi="Adobe Arabic" w:cs="Adobe Arabic"/>
          <w:b/>
          <w:bCs/>
          <w:sz w:val="44"/>
          <w:szCs w:val="44"/>
          <w:rtl/>
        </w:rPr>
        <w:t>الدكتور مشعل الجراح</w:t>
      </w:r>
    </w:p>
    <w:p w:rsidR="004A75B1" w:rsidRPr="004A75B1" w:rsidRDefault="004A75B1" w:rsidP="004A75B1">
      <w:pPr>
        <w:spacing w:line="240" w:lineRule="auto"/>
        <w:rPr>
          <w:rFonts w:ascii="Adobe Arabic" w:hAnsi="Adobe Arabic" w:cs="Adobe Arabic"/>
          <w:sz w:val="36"/>
          <w:szCs w:val="36"/>
          <w:rtl/>
        </w:rPr>
      </w:pPr>
    </w:p>
    <w:p w:rsidR="004A75B1" w:rsidRDefault="004A75B1" w:rsidP="004A75B1">
      <w:pPr>
        <w:spacing w:line="240" w:lineRule="auto"/>
        <w:jc w:val="center"/>
        <w:rPr>
          <w:rFonts w:ascii="Adobe Arabic" w:hAnsi="Adobe Arabic" w:cs="Adobe Arabic"/>
          <w:b/>
          <w:bCs/>
          <w:sz w:val="36"/>
          <w:szCs w:val="36"/>
          <w:rtl/>
        </w:rPr>
      </w:pPr>
    </w:p>
    <w:p w:rsidR="004A75B1" w:rsidRPr="004A75B1" w:rsidRDefault="004A75B1" w:rsidP="004A75B1">
      <w:pPr>
        <w:spacing w:line="240" w:lineRule="auto"/>
        <w:jc w:val="center"/>
        <w:rPr>
          <w:rFonts w:ascii="Adobe Arabic" w:hAnsi="Adobe Arabic" w:cs="Adobe Arabic"/>
          <w:b/>
          <w:bCs/>
          <w:sz w:val="36"/>
          <w:szCs w:val="36"/>
          <w:rtl/>
        </w:rPr>
      </w:pPr>
      <w:r w:rsidRPr="004A75B1">
        <w:rPr>
          <w:rFonts w:ascii="Adobe Arabic" w:hAnsi="Adobe Arabic" w:cs="Adobe Arabic"/>
          <w:b/>
          <w:bCs/>
          <w:sz w:val="36"/>
          <w:szCs w:val="36"/>
          <w:rtl/>
        </w:rPr>
        <w:t>مقدمة البحث</w:t>
      </w:r>
    </w:p>
    <w:p w:rsidR="004A75B1" w:rsidRPr="004A75B1" w:rsidRDefault="004A75B1" w:rsidP="004A75B1">
      <w:pPr>
        <w:spacing w:line="240" w:lineRule="auto"/>
        <w:ind w:firstLine="0"/>
        <w:rPr>
          <w:rFonts w:ascii="Adobe Arabic" w:hAnsi="Adobe Arabic" w:cs="Adobe Arabic"/>
          <w:sz w:val="36"/>
          <w:szCs w:val="36"/>
          <w:rtl/>
        </w:rPr>
      </w:pPr>
    </w:p>
    <w:p w:rsidR="004A75B1" w:rsidRPr="004A75B1" w:rsidRDefault="004A75B1" w:rsidP="004A75B1">
      <w:pPr>
        <w:spacing w:line="240" w:lineRule="auto"/>
        <w:ind w:firstLine="0"/>
        <w:rPr>
          <w:rFonts w:ascii="Adobe Arabic" w:hAnsi="Adobe Arabic" w:cs="Adobe Arabic"/>
          <w:sz w:val="36"/>
          <w:szCs w:val="36"/>
          <w:rtl/>
        </w:rPr>
      </w:pPr>
      <w:r w:rsidRPr="004A75B1">
        <w:rPr>
          <w:rFonts w:ascii="Adobe Arabic" w:hAnsi="Adobe Arabic" w:cs="Adobe Arabic"/>
          <w:sz w:val="36"/>
          <w:szCs w:val="36"/>
          <w:rtl/>
        </w:rPr>
        <w:t>تعتبر شهادة الشهود احدى اهم وسائل الاثبات</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بل يمكن القول أنها أعظمها مكانة , وهي الأقدم , والأكثر استخداما ً , وقد اوجبت تطورات الحياة , وتعقيداتها , استحداث وسائل وطرق جديدة تسهيلا ً لأدائها , وفي ذلك تسهيل على المكلفين بها ,وضمان لسير الدعوى وعدم تعطيلها. </w:t>
      </w:r>
    </w:p>
    <w:p w:rsidR="004A75B1" w:rsidRPr="004A75B1" w:rsidRDefault="004A75B1" w:rsidP="004A75B1">
      <w:pPr>
        <w:spacing w:line="240" w:lineRule="auto"/>
        <w:ind w:firstLine="0"/>
        <w:rPr>
          <w:rFonts w:ascii="Adobe Arabic" w:hAnsi="Adobe Arabic" w:cs="Adobe Arabic"/>
          <w:sz w:val="36"/>
          <w:szCs w:val="36"/>
          <w:rtl/>
        </w:rPr>
      </w:pPr>
      <w:r w:rsidRPr="004A75B1">
        <w:rPr>
          <w:rFonts w:ascii="Adobe Arabic" w:hAnsi="Adobe Arabic" w:cs="Adobe Arabic"/>
          <w:sz w:val="36"/>
          <w:szCs w:val="36"/>
          <w:rtl/>
        </w:rPr>
        <w:t>ولعل أبرز مثال على الوسائل المستحدثة لتسهيل أداء الشهادة ما يعرف بالشهادة الالكترونية</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وقد اخذ المشرع الأردني بهذا النوع من الشهادة في سبيل تسريع إجراءات المحاكمة حال تعذر حضور الشاهد الى المحكمة المختصة , ومكنت هذه الوسيلة المحكمة والخصوم من مناقشة الشاهد واستجوابه كما لو كان ماثلا ً امامهم فعليا ً . </w:t>
      </w:r>
    </w:p>
    <w:p w:rsidR="004A75B1" w:rsidRPr="004A75B1" w:rsidRDefault="004A75B1" w:rsidP="004A75B1">
      <w:pPr>
        <w:spacing w:line="240" w:lineRule="auto"/>
        <w:ind w:firstLine="0"/>
        <w:rPr>
          <w:rFonts w:ascii="Adobe Arabic" w:hAnsi="Adobe Arabic" w:cs="Adobe Arabic"/>
          <w:sz w:val="36"/>
          <w:szCs w:val="36"/>
          <w:rtl/>
        </w:rPr>
      </w:pPr>
      <w:r w:rsidRPr="004A75B1">
        <w:rPr>
          <w:rFonts w:ascii="Adobe Arabic" w:hAnsi="Adobe Arabic" w:cs="Adobe Arabic"/>
          <w:sz w:val="36"/>
          <w:szCs w:val="36"/>
          <w:rtl/>
        </w:rPr>
        <w:t>وسأحاول من خلال هذا البحث التعريف بشهادة الشهود الالكترونية وتوضيح إجراءات أدائها</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مبينا ً الطرق والوسائل التي أخذ بها المشرع الأردني لأداء الشهادة الالكترونية , ومستعرضا ً في ذات الوقت الصعوبات التقنية والقانونية التي تواجهها هذه الوسيلة . </w:t>
      </w:r>
    </w:p>
    <w:p w:rsidR="004A75B1" w:rsidRPr="004A75B1" w:rsidRDefault="004A75B1" w:rsidP="004A75B1">
      <w:pPr>
        <w:spacing w:line="240" w:lineRule="auto"/>
        <w:ind w:firstLine="0"/>
        <w:rPr>
          <w:rFonts w:ascii="Adobe Arabic" w:hAnsi="Adobe Arabic" w:cs="Adobe Arabic"/>
          <w:sz w:val="36"/>
          <w:szCs w:val="36"/>
          <w:rtl/>
        </w:rPr>
      </w:pPr>
    </w:p>
    <w:p w:rsidR="004A75B1" w:rsidRPr="004A75B1" w:rsidRDefault="004A75B1" w:rsidP="004A75B1">
      <w:pPr>
        <w:spacing w:line="240" w:lineRule="auto"/>
        <w:ind w:firstLine="0"/>
        <w:rPr>
          <w:rFonts w:ascii="Adobe Arabic" w:hAnsi="Adobe Arabic" w:cs="Adobe Arabic"/>
          <w:sz w:val="36"/>
          <w:szCs w:val="36"/>
          <w:rtl/>
        </w:rPr>
      </w:pPr>
    </w:p>
    <w:p w:rsidR="004A75B1" w:rsidRPr="004A75B1" w:rsidRDefault="004A75B1" w:rsidP="004A75B1">
      <w:pPr>
        <w:spacing w:line="240" w:lineRule="auto"/>
        <w:ind w:firstLine="0"/>
        <w:rPr>
          <w:rFonts w:ascii="Adobe Arabic" w:hAnsi="Adobe Arabic" w:cs="Adobe Arabic"/>
          <w:sz w:val="36"/>
          <w:szCs w:val="36"/>
          <w:rtl/>
        </w:rPr>
      </w:pPr>
    </w:p>
    <w:p w:rsidR="004A75B1" w:rsidRPr="004A75B1" w:rsidRDefault="004A75B1" w:rsidP="004A75B1">
      <w:pPr>
        <w:spacing w:line="240" w:lineRule="auto"/>
        <w:ind w:firstLine="0"/>
        <w:rPr>
          <w:rFonts w:ascii="Adobe Arabic" w:hAnsi="Adobe Arabic" w:cs="Adobe Arabic"/>
          <w:sz w:val="36"/>
          <w:szCs w:val="36"/>
          <w:rtl/>
        </w:rPr>
      </w:pPr>
    </w:p>
    <w:p w:rsidR="004A75B1" w:rsidRPr="004A75B1" w:rsidRDefault="004A75B1" w:rsidP="004A75B1">
      <w:pPr>
        <w:spacing w:line="240" w:lineRule="auto"/>
        <w:ind w:firstLine="0"/>
        <w:rPr>
          <w:rFonts w:ascii="Adobe Arabic" w:hAnsi="Adobe Arabic" w:cs="Adobe Arabic"/>
          <w:sz w:val="36"/>
          <w:szCs w:val="36"/>
          <w:rtl/>
        </w:rPr>
      </w:pPr>
    </w:p>
    <w:p w:rsidR="004A75B1" w:rsidRDefault="004A75B1" w:rsidP="004A75B1">
      <w:pPr>
        <w:spacing w:line="240" w:lineRule="auto"/>
        <w:ind w:firstLine="0"/>
        <w:rPr>
          <w:rFonts w:ascii="Adobe Arabic" w:hAnsi="Adobe Arabic" w:cs="Adobe Arabic"/>
          <w:b/>
          <w:bCs/>
          <w:sz w:val="36"/>
          <w:szCs w:val="36"/>
          <w:rtl/>
        </w:rPr>
      </w:pPr>
    </w:p>
    <w:p w:rsidR="004A75B1" w:rsidRDefault="004A75B1" w:rsidP="004A75B1">
      <w:pPr>
        <w:spacing w:line="240" w:lineRule="auto"/>
        <w:ind w:firstLine="0"/>
        <w:rPr>
          <w:rFonts w:ascii="Adobe Arabic" w:hAnsi="Adobe Arabic" w:cs="Adobe Arabic"/>
          <w:b/>
          <w:bCs/>
          <w:sz w:val="36"/>
          <w:szCs w:val="36"/>
          <w:rtl/>
        </w:rPr>
      </w:pPr>
    </w:p>
    <w:p w:rsidR="004A75B1" w:rsidRPr="004A75B1" w:rsidRDefault="004A75B1" w:rsidP="004A75B1">
      <w:pPr>
        <w:spacing w:line="240" w:lineRule="auto"/>
        <w:ind w:firstLine="0"/>
        <w:rPr>
          <w:rFonts w:ascii="Adobe Arabic" w:hAnsi="Adobe Arabic" w:cs="Adobe Arabic"/>
          <w:b/>
          <w:bCs/>
          <w:sz w:val="36"/>
          <w:szCs w:val="36"/>
          <w:rtl/>
        </w:rPr>
      </w:pPr>
      <w:r w:rsidRPr="004A75B1">
        <w:rPr>
          <w:rFonts w:ascii="Adobe Arabic" w:hAnsi="Adobe Arabic" w:cs="Adobe Arabic"/>
          <w:b/>
          <w:bCs/>
          <w:sz w:val="36"/>
          <w:szCs w:val="36"/>
          <w:rtl/>
        </w:rPr>
        <w:lastRenderedPageBreak/>
        <w:t xml:space="preserve">المبحث </w:t>
      </w:r>
      <w:proofErr w:type="gramStart"/>
      <w:r w:rsidRPr="004A75B1">
        <w:rPr>
          <w:rFonts w:ascii="Adobe Arabic" w:hAnsi="Adobe Arabic" w:cs="Adobe Arabic"/>
          <w:b/>
          <w:bCs/>
          <w:sz w:val="36"/>
          <w:szCs w:val="36"/>
          <w:rtl/>
        </w:rPr>
        <w:t>الأول :</w:t>
      </w:r>
      <w:proofErr w:type="gramEnd"/>
      <w:r w:rsidRPr="004A75B1">
        <w:rPr>
          <w:rFonts w:ascii="Adobe Arabic" w:hAnsi="Adobe Arabic" w:cs="Adobe Arabic"/>
          <w:b/>
          <w:bCs/>
          <w:sz w:val="36"/>
          <w:szCs w:val="36"/>
          <w:rtl/>
        </w:rPr>
        <w:t xml:space="preserve"> ماهية شهادة الشهود الالكترونية :</w:t>
      </w:r>
    </w:p>
    <w:p w:rsidR="004A75B1" w:rsidRPr="004A75B1" w:rsidRDefault="004A75B1" w:rsidP="004A75B1">
      <w:pPr>
        <w:spacing w:line="240" w:lineRule="auto"/>
        <w:ind w:firstLine="0"/>
        <w:rPr>
          <w:rFonts w:ascii="Adobe Arabic" w:hAnsi="Adobe Arabic" w:cs="Adobe Arabic"/>
          <w:sz w:val="36"/>
          <w:szCs w:val="36"/>
          <w:rtl/>
        </w:rPr>
      </w:pPr>
      <w:r w:rsidRPr="004A75B1">
        <w:rPr>
          <w:rFonts w:ascii="Adobe Arabic" w:hAnsi="Adobe Arabic" w:cs="Adobe Arabic"/>
          <w:sz w:val="36"/>
          <w:szCs w:val="36"/>
          <w:rtl/>
        </w:rPr>
        <w:t>تعتبر شهادة الشهود وفقا ً للتطبيق القضائي الأردني أكثر وسائل الاثبات شيوعا ً واستخداما ً مقارنة بغيرها من وسائل الاثبات</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إلا أن المشرع الأردني أورد العديد من القيود على استخدام هذه الوسيلة في المسائل الحقوقية ,فقصرها مثلا في الالتزامات التعاقدية المدنية على تلك التي تقل عن مئة دينار . (</w:t>
      </w:r>
      <w:r w:rsidRPr="004A75B1">
        <w:rPr>
          <w:rStyle w:val="FootnoteReference"/>
          <w:rFonts w:ascii="Adobe Arabic" w:hAnsi="Adobe Arabic" w:cs="Adobe Arabic"/>
          <w:sz w:val="36"/>
          <w:szCs w:val="36"/>
          <w:rtl/>
        </w:rPr>
        <w:footnoteReference w:id="1"/>
      </w:r>
      <w:r w:rsidRPr="004A75B1">
        <w:rPr>
          <w:rFonts w:ascii="Adobe Arabic" w:hAnsi="Adobe Arabic" w:cs="Adobe Arabic"/>
          <w:sz w:val="36"/>
          <w:szCs w:val="36"/>
          <w:rtl/>
        </w:rPr>
        <w:t>)</w:t>
      </w:r>
    </w:p>
    <w:p w:rsidR="004A75B1" w:rsidRPr="004A75B1" w:rsidRDefault="004A75B1" w:rsidP="004A75B1">
      <w:pPr>
        <w:spacing w:line="240" w:lineRule="auto"/>
        <w:ind w:firstLine="0"/>
        <w:rPr>
          <w:rFonts w:ascii="Adobe Arabic" w:hAnsi="Adobe Arabic" w:cs="Adobe Arabic"/>
          <w:sz w:val="36"/>
          <w:szCs w:val="36"/>
          <w:rtl/>
        </w:rPr>
      </w:pPr>
      <w:r w:rsidRPr="004A75B1">
        <w:rPr>
          <w:rFonts w:ascii="Adobe Arabic" w:hAnsi="Adobe Arabic" w:cs="Adobe Arabic"/>
          <w:sz w:val="36"/>
          <w:szCs w:val="36"/>
          <w:rtl/>
        </w:rPr>
        <w:t>وعلى الرغم من العيوب التي تحيط بشهادة الشهود كوسيلة اثبات إلا أنه وفي حقيقة الامر لا يمكن الاستغناء عنها بالنظر لما لها من فائدة في اثبات ما وراء السند المكتوب</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فشهادة الشهود توضح إرادة المتعاقدين وقت انعقاد العقد ,وتساعد في اثبات الظروف المحيطة بتنظيم السند , كما أنها تعد الوسيلة الأنجع في اثبات التزام تعاقدي يزيد عن المئة دينار لكن العف والعادة لا يوجبان ربطها بسند كتابي كما لو كان الدين بين زوجين , أو بين أخوة , أو في حال فقدان السند الكتابي . (</w:t>
      </w:r>
      <w:r w:rsidRPr="004A75B1">
        <w:rPr>
          <w:rStyle w:val="FootnoteReference"/>
          <w:rFonts w:ascii="Adobe Arabic" w:hAnsi="Adobe Arabic" w:cs="Adobe Arabic"/>
          <w:sz w:val="36"/>
          <w:szCs w:val="36"/>
          <w:rtl/>
        </w:rPr>
        <w:footnoteReference w:id="2"/>
      </w:r>
      <w:r w:rsidRPr="004A75B1">
        <w:rPr>
          <w:rFonts w:ascii="Adobe Arabic" w:hAnsi="Adobe Arabic" w:cs="Adobe Arabic"/>
          <w:sz w:val="36"/>
          <w:szCs w:val="36"/>
          <w:rtl/>
        </w:rPr>
        <w:t>)</w:t>
      </w:r>
    </w:p>
    <w:p w:rsidR="004A75B1" w:rsidRPr="004A75B1" w:rsidRDefault="004A75B1" w:rsidP="004A75B1">
      <w:pPr>
        <w:spacing w:line="240" w:lineRule="auto"/>
        <w:ind w:firstLine="0"/>
        <w:rPr>
          <w:rFonts w:ascii="Adobe Arabic" w:hAnsi="Adobe Arabic" w:cs="Adobe Arabic"/>
          <w:sz w:val="36"/>
          <w:szCs w:val="36"/>
          <w:rtl/>
          <w:lang w:bidi="ar-JO"/>
        </w:rPr>
      </w:pPr>
      <w:r w:rsidRPr="004A75B1">
        <w:rPr>
          <w:rFonts w:ascii="Adobe Arabic" w:hAnsi="Adobe Arabic" w:cs="Adobe Arabic"/>
          <w:sz w:val="36"/>
          <w:szCs w:val="36"/>
          <w:rtl/>
          <w:lang w:bidi="ar-JO"/>
        </w:rPr>
        <w:t>والشهادة التي تتم عن طريق الوسائل الالكترونية فرضتها أسباب منطقية وضرورية كأن يكون الشاهد عاجز عن المثول امام المحكمة لأداء شهادته لمرض</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أو سفر , أو لأي سبب آخر . </w:t>
      </w:r>
    </w:p>
    <w:p w:rsidR="004A75B1" w:rsidRPr="004A75B1" w:rsidRDefault="004A75B1" w:rsidP="004A75B1">
      <w:pPr>
        <w:spacing w:line="240" w:lineRule="auto"/>
        <w:ind w:firstLine="0"/>
        <w:rPr>
          <w:rFonts w:ascii="Adobe Arabic" w:hAnsi="Adobe Arabic" w:cs="Adobe Arabic"/>
          <w:sz w:val="36"/>
          <w:szCs w:val="36"/>
          <w:rtl/>
          <w:lang w:bidi="ar-JO"/>
        </w:rPr>
      </w:pPr>
    </w:p>
    <w:p w:rsidR="004A75B1" w:rsidRPr="004A75B1" w:rsidRDefault="004A75B1" w:rsidP="004A75B1">
      <w:pPr>
        <w:spacing w:after="108" w:line="240" w:lineRule="auto"/>
        <w:ind w:left="56" w:right="472" w:hanging="10"/>
        <w:rPr>
          <w:rFonts w:ascii="Adobe Arabic" w:hAnsi="Adobe Arabic" w:cs="Adobe Arabic"/>
          <w:b/>
          <w:bCs/>
          <w:sz w:val="36"/>
          <w:szCs w:val="36"/>
          <w:rtl/>
          <w:lang w:bidi="ar-JO"/>
        </w:rPr>
      </w:pPr>
      <w:r w:rsidRPr="004A75B1">
        <w:rPr>
          <w:rFonts w:ascii="Adobe Arabic" w:hAnsi="Adobe Arabic" w:cs="Adobe Arabic"/>
          <w:b/>
          <w:bCs/>
          <w:sz w:val="36"/>
          <w:szCs w:val="36"/>
          <w:rtl/>
          <w:lang w:bidi="ar-JO"/>
        </w:rPr>
        <w:t>المطلب الأول</w:t>
      </w:r>
      <w:proofErr w:type="gramStart"/>
      <w:r w:rsidRPr="004A75B1">
        <w:rPr>
          <w:rFonts w:ascii="Adobe Arabic" w:hAnsi="Adobe Arabic" w:cs="Adobe Arabic"/>
          <w:b/>
          <w:bCs/>
          <w:sz w:val="36"/>
          <w:szCs w:val="36"/>
          <w:rtl/>
          <w:lang w:bidi="ar-JO"/>
        </w:rPr>
        <w:t>: :</w:t>
      </w:r>
      <w:proofErr w:type="gramEnd"/>
      <w:r w:rsidRPr="004A75B1">
        <w:rPr>
          <w:rFonts w:ascii="Adobe Arabic" w:hAnsi="Adobe Arabic" w:cs="Adobe Arabic"/>
          <w:b/>
          <w:bCs/>
          <w:sz w:val="36"/>
          <w:szCs w:val="36"/>
          <w:rtl/>
          <w:lang w:bidi="ar-JO"/>
        </w:rPr>
        <w:t xml:space="preserve"> التعريف بالشهادة الالكترونية : </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 xml:space="preserve">مع انطلاقة الثورة الصناعية انطلقت ثورة أخرى موازية لها عرفت باسم الثورة المعلوماتية فولد مجتمع جديد عرف بمجتمع المعلومات والذي كانت التكنولوجيا مصدرا ً أساسيا ً فيه , وهذا التطور الثوري كان لابد وأن يصيب القضاء جانبا ص مهما ً منه لتنتقل بعض الإجراءات القضائية من الوجاهية داخل أسوار المحاكم الى مواقع الكترونية أعدت لهذه الغاية ,وفي الأردن أسست وزارة العدل موقعا ً الكترونيا ً نقل جزء مهم من الإجراءات القضائية من الوجاهية لتصبح الكترونية كتسجيل الدعاوى , ومتابعة القضايا التنفيذية ,وتقديم الطلبات بمختلف أنواعها ,وقد توسعت وزارة </w:t>
      </w:r>
      <w:r w:rsidRPr="004A75B1">
        <w:rPr>
          <w:rFonts w:ascii="Adobe Arabic" w:hAnsi="Adobe Arabic" w:cs="Adobe Arabic"/>
          <w:sz w:val="36"/>
          <w:szCs w:val="36"/>
          <w:rtl/>
          <w:lang w:bidi="ar-JO"/>
        </w:rPr>
        <w:lastRenderedPageBreak/>
        <w:t>العدل في استخدام هذه الوسائل خاصة خلال جائحة كورونا ,وفيما يتعلق بأداء الشهادة فإنها تتم عبر وسائل تواصل الكترونية لم يحصرها المشرع بنوع محدد وحسنا ً فعل . (</w:t>
      </w:r>
      <w:r w:rsidRPr="004A75B1">
        <w:rPr>
          <w:rStyle w:val="FootnoteReference"/>
          <w:rFonts w:ascii="Adobe Arabic" w:hAnsi="Adobe Arabic" w:cs="Adobe Arabic"/>
          <w:sz w:val="36"/>
          <w:szCs w:val="36"/>
          <w:rtl/>
          <w:lang w:bidi="ar-JO"/>
        </w:rPr>
        <w:footnoteReference w:id="3"/>
      </w:r>
      <w:r w:rsidRPr="004A75B1">
        <w:rPr>
          <w:rFonts w:ascii="Adobe Arabic" w:hAnsi="Adobe Arabic" w:cs="Adobe Arabic"/>
          <w:sz w:val="36"/>
          <w:szCs w:val="36"/>
          <w:rtl/>
          <w:lang w:bidi="ar-JO"/>
        </w:rPr>
        <w:t>)</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لا خلاف بين الشهادة باستخدام الوسائل الالكترونية وتلك التي تتم بالطرق التقليدية إلا من حيث وسيلة أدائها</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وترك المشرع الأردني تعريف الشهادة للفقه والقضاء مكتفيا ً ببيان أحكامها وقواعدها ,وحتى نتعرف على الشهادة الالكترونية فلا بد أن نعرج قليلا ً على الشهادة بمفهومها التقليدي . </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b/>
          <w:bCs/>
          <w:sz w:val="36"/>
          <w:szCs w:val="36"/>
          <w:rtl/>
          <w:lang w:bidi="ar-JO"/>
        </w:rPr>
        <w:t xml:space="preserve">الفرع </w:t>
      </w:r>
      <w:proofErr w:type="gramStart"/>
      <w:r w:rsidRPr="004A75B1">
        <w:rPr>
          <w:rFonts w:ascii="Adobe Arabic" w:hAnsi="Adobe Arabic" w:cs="Adobe Arabic"/>
          <w:b/>
          <w:bCs/>
          <w:sz w:val="36"/>
          <w:szCs w:val="36"/>
          <w:rtl/>
          <w:lang w:bidi="ar-JO"/>
        </w:rPr>
        <w:t>الأول :</w:t>
      </w:r>
      <w:proofErr w:type="gramEnd"/>
      <w:r w:rsidRPr="004A75B1">
        <w:rPr>
          <w:rFonts w:ascii="Adobe Arabic" w:hAnsi="Adobe Arabic" w:cs="Adobe Arabic"/>
          <w:b/>
          <w:bCs/>
          <w:sz w:val="36"/>
          <w:szCs w:val="36"/>
          <w:rtl/>
          <w:lang w:bidi="ar-JO"/>
        </w:rPr>
        <w:t xml:space="preserve"> شهادة الشهود لغة : </w:t>
      </w:r>
      <w:r w:rsidRPr="004A75B1">
        <w:rPr>
          <w:rFonts w:ascii="Adobe Arabic" w:hAnsi="Adobe Arabic" w:cs="Adobe Arabic"/>
          <w:sz w:val="36"/>
          <w:szCs w:val="36"/>
          <w:rtl/>
          <w:lang w:bidi="ar-JO"/>
        </w:rPr>
        <w:t>الشهادة مشتقة من الفعل شهد , وتبعا ً لمعجم الوسيط : شهادة أي اخبر به خبرا ً قاطعا ً و – لفلان بكذا أي أدى ما عنده من الشهادة , و – بالله : حلف وأقر بما علم والمجلس : حضره , والحادث : عاينه , والشيء : عاينه . (</w:t>
      </w:r>
      <w:r w:rsidRPr="004A75B1">
        <w:rPr>
          <w:rStyle w:val="FootnoteReference"/>
          <w:rFonts w:ascii="Adobe Arabic" w:hAnsi="Adobe Arabic" w:cs="Adobe Arabic"/>
          <w:sz w:val="36"/>
          <w:szCs w:val="36"/>
          <w:rtl/>
          <w:lang w:bidi="ar-JO"/>
        </w:rPr>
        <w:footnoteReference w:id="4"/>
      </w:r>
      <w:r w:rsidRPr="004A75B1">
        <w:rPr>
          <w:rFonts w:ascii="Adobe Arabic" w:hAnsi="Adobe Arabic" w:cs="Adobe Arabic"/>
          <w:sz w:val="36"/>
          <w:szCs w:val="36"/>
          <w:rtl/>
          <w:lang w:bidi="ar-JO"/>
        </w:rPr>
        <w:t>)</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ويمكن القول أن شهادة الشاهد هي قيام شخص</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أو أشخاص شهدوا حادثا ً معينا ً بأداء شهادتهم أي الاخبار بما رأوه أو سمعوه . </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 xml:space="preserve">والوسيلة الالكترونية لغة هي مجموعة الأجهزة والأدوات والبرامج والمواد التي تستخدم لنقل المعلومات بين </w:t>
      </w:r>
      <w:proofErr w:type="gramStart"/>
      <w:r w:rsidRPr="004A75B1">
        <w:rPr>
          <w:rFonts w:ascii="Adobe Arabic" w:hAnsi="Adobe Arabic" w:cs="Adobe Arabic"/>
          <w:sz w:val="36"/>
          <w:szCs w:val="36"/>
          <w:rtl/>
          <w:lang w:bidi="ar-JO"/>
        </w:rPr>
        <w:t>الأشخاص .</w:t>
      </w:r>
      <w:proofErr w:type="gramEnd"/>
      <w:r w:rsidRPr="004A75B1">
        <w:rPr>
          <w:rFonts w:ascii="Adobe Arabic" w:hAnsi="Adobe Arabic" w:cs="Adobe Arabic"/>
          <w:sz w:val="36"/>
          <w:szCs w:val="36"/>
          <w:rtl/>
          <w:lang w:bidi="ar-JO"/>
        </w:rPr>
        <w:t xml:space="preserve"> (</w:t>
      </w:r>
      <w:r w:rsidRPr="004A75B1">
        <w:rPr>
          <w:rStyle w:val="FootnoteReference"/>
          <w:rFonts w:ascii="Adobe Arabic" w:hAnsi="Adobe Arabic" w:cs="Adobe Arabic"/>
          <w:sz w:val="36"/>
          <w:szCs w:val="36"/>
          <w:rtl/>
          <w:lang w:bidi="ar-JO"/>
        </w:rPr>
        <w:footnoteReference w:id="5"/>
      </w:r>
      <w:r w:rsidRPr="004A75B1">
        <w:rPr>
          <w:rFonts w:ascii="Adobe Arabic" w:hAnsi="Adobe Arabic" w:cs="Adobe Arabic"/>
          <w:sz w:val="36"/>
          <w:szCs w:val="36"/>
          <w:rtl/>
          <w:lang w:bidi="ar-JO"/>
        </w:rPr>
        <w:t>)</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b/>
          <w:bCs/>
          <w:sz w:val="36"/>
          <w:szCs w:val="36"/>
          <w:rtl/>
          <w:lang w:bidi="ar-JO"/>
        </w:rPr>
        <w:t xml:space="preserve">الفرع </w:t>
      </w:r>
      <w:proofErr w:type="gramStart"/>
      <w:r w:rsidRPr="004A75B1">
        <w:rPr>
          <w:rFonts w:ascii="Adobe Arabic" w:hAnsi="Adobe Arabic" w:cs="Adobe Arabic"/>
          <w:b/>
          <w:bCs/>
          <w:sz w:val="36"/>
          <w:szCs w:val="36"/>
          <w:rtl/>
          <w:lang w:bidi="ar-JO"/>
        </w:rPr>
        <w:t>الثاني :</w:t>
      </w:r>
      <w:proofErr w:type="gramEnd"/>
      <w:r w:rsidRPr="004A75B1">
        <w:rPr>
          <w:rFonts w:ascii="Adobe Arabic" w:hAnsi="Adobe Arabic" w:cs="Adobe Arabic"/>
          <w:b/>
          <w:bCs/>
          <w:sz w:val="36"/>
          <w:szCs w:val="36"/>
          <w:rtl/>
          <w:lang w:bidi="ar-JO"/>
        </w:rPr>
        <w:t xml:space="preserve"> شهادة الشهود اصطلاحا ً : </w:t>
      </w:r>
      <w:r w:rsidRPr="004A75B1">
        <w:rPr>
          <w:rFonts w:ascii="Adobe Arabic" w:hAnsi="Adobe Arabic" w:cs="Adobe Arabic"/>
          <w:sz w:val="36"/>
          <w:szCs w:val="36"/>
          <w:rtl/>
          <w:lang w:bidi="ar-JO"/>
        </w:rPr>
        <w:t>اخبار صدق لإثبات حق بلفظ الشهادة في مجلس القضاء (</w:t>
      </w:r>
      <w:r w:rsidRPr="004A75B1">
        <w:rPr>
          <w:rStyle w:val="FootnoteReference"/>
          <w:rFonts w:ascii="Adobe Arabic" w:hAnsi="Adobe Arabic" w:cs="Adobe Arabic"/>
          <w:sz w:val="36"/>
          <w:szCs w:val="36"/>
          <w:rtl/>
          <w:lang w:bidi="ar-JO"/>
        </w:rPr>
        <w:footnoteReference w:id="6"/>
      </w:r>
      <w:r w:rsidRPr="004A75B1">
        <w:rPr>
          <w:rFonts w:ascii="Adobe Arabic" w:hAnsi="Adobe Arabic" w:cs="Adobe Arabic"/>
          <w:sz w:val="36"/>
          <w:szCs w:val="36"/>
          <w:rtl/>
          <w:lang w:bidi="ar-JO"/>
        </w:rPr>
        <w:t>) , ويرى آخرون أن الشهادة إخبار عدل حاكما ً بما علم ولو بأمر عام ليحكم بمقتضاه أي الاخبار عما هو متأكد منه لا عما يظنه , فشهادة الشهود ماهي الا نقل للحقيقة التي يصعب توضيحها عبر الأوراق المكتوبة . (</w:t>
      </w:r>
      <w:r w:rsidRPr="004A75B1">
        <w:rPr>
          <w:rStyle w:val="FootnoteReference"/>
          <w:rFonts w:ascii="Adobe Arabic" w:hAnsi="Adobe Arabic" w:cs="Adobe Arabic"/>
          <w:sz w:val="36"/>
          <w:szCs w:val="36"/>
          <w:rtl/>
          <w:lang w:bidi="ar-JO"/>
        </w:rPr>
        <w:footnoteReference w:id="7"/>
      </w:r>
      <w:r w:rsidRPr="004A75B1">
        <w:rPr>
          <w:rFonts w:ascii="Adobe Arabic" w:hAnsi="Adobe Arabic" w:cs="Adobe Arabic"/>
          <w:sz w:val="36"/>
          <w:szCs w:val="36"/>
          <w:rtl/>
          <w:lang w:bidi="ar-JO"/>
        </w:rPr>
        <w:t>)</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 xml:space="preserve">وهي أيضا ً الاخبار بما علمه بلفظ خاص كأن </w:t>
      </w:r>
      <w:proofErr w:type="gramStart"/>
      <w:r w:rsidRPr="004A75B1">
        <w:rPr>
          <w:rFonts w:ascii="Adobe Arabic" w:hAnsi="Adobe Arabic" w:cs="Adobe Arabic"/>
          <w:sz w:val="36"/>
          <w:szCs w:val="36"/>
          <w:rtl/>
          <w:lang w:bidi="ar-JO"/>
        </w:rPr>
        <w:t>يقول :</w:t>
      </w:r>
      <w:proofErr w:type="gramEnd"/>
      <w:r w:rsidRPr="004A75B1">
        <w:rPr>
          <w:rFonts w:ascii="Adobe Arabic" w:hAnsi="Adobe Arabic" w:cs="Adobe Arabic"/>
          <w:sz w:val="36"/>
          <w:szCs w:val="36"/>
          <w:rtl/>
          <w:lang w:bidi="ar-JO"/>
        </w:rPr>
        <w:t xml:space="preserve"> أشهد أنا فلان أنني رأيت فلانا ً وهو يعطي مستخدمه اجوره . (</w:t>
      </w:r>
      <w:r w:rsidRPr="004A75B1">
        <w:rPr>
          <w:rStyle w:val="FootnoteReference"/>
          <w:rFonts w:ascii="Adobe Arabic" w:hAnsi="Adobe Arabic" w:cs="Adobe Arabic"/>
          <w:sz w:val="36"/>
          <w:szCs w:val="36"/>
          <w:rtl/>
          <w:lang w:bidi="ar-JO"/>
        </w:rPr>
        <w:footnoteReference w:id="8"/>
      </w:r>
      <w:r w:rsidRPr="004A75B1">
        <w:rPr>
          <w:rFonts w:ascii="Adobe Arabic" w:hAnsi="Adobe Arabic" w:cs="Adobe Arabic"/>
          <w:sz w:val="36"/>
          <w:szCs w:val="36"/>
          <w:rtl/>
          <w:lang w:bidi="ar-JO"/>
        </w:rPr>
        <w:t>)</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b/>
          <w:bCs/>
          <w:sz w:val="36"/>
          <w:szCs w:val="36"/>
          <w:rtl/>
          <w:lang w:bidi="ar-JO"/>
        </w:rPr>
        <w:t xml:space="preserve">الفرع </w:t>
      </w:r>
      <w:proofErr w:type="gramStart"/>
      <w:r w:rsidRPr="004A75B1">
        <w:rPr>
          <w:rFonts w:ascii="Adobe Arabic" w:hAnsi="Adobe Arabic" w:cs="Adobe Arabic"/>
          <w:b/>
          <w:bCs/>
          <w:sz w:val="36"/>
          <w:szCs w:val="36"/>
          <w:rtl/>
          <w:lang w:bidi="ar-JO"/>
        </w:rPr>
        <w:t>الثالث :</w:t>
      </w:r>
      <w:proofErr w:type="gramEnd"/>
      <w:r w:rsidRPr="004A75B1">
        <w:rPr>
          <w:rFonts w:ascii="Adobe Arabic" w:hAnsi="Adobe Arabic" w:cs="Adobe Arabic"/>
          <w:b/>
          <w:bCs/>
          <w:sz w:val="36"/>
          <w:szCs w:val="36"/>
          <w:rtl/>
          <w:lang w:bidi="ar-JO"/>
        </w:rPr>
        <w:t xml:space="preserve"> شهادة الشهود فقها ً : </w:t>
      </w:r>
      <w:r w:rsidRPr="004A75B1">
        <w:rPr>
          <w:rFonts w:ascii="Adobe Arabic" w:hAnsi="Adobe Arabic" w:cs="Adobe Arabic"/>
          <w:sz w:val="36"/>
          <w:szCs w:val="36"/>
          <w:rtl/>
          <w:lang w:bidi="ar-JO"/>
        </w:rPr>
        <w:t xml:space="preserve">عرفت مجلة الأحكام العدلية الشهادة في المادة 1684 منها بأنها : هي : الاخبار بلفظ الشهادة ، يعني بقول : اشهد بإثبات حق احد الذي هو في ذمة الآخر في حضور الحاكم , في حين أن المشرع الأردني لم يورد أي تعيف للشهادة بشكل عام , والشهادة </w:t>
      </w:r>
      <w:r w:rsidRPr="004A75B1">
        <w:rPr>
          <w:rFonts w:ascii="Adobe Arabic" w:hAnsi="Adobe Arabic" w:cs="Adobe Arabic"/>
          <w:sz w:val="36"/>
          <w:szCs w:val="36"/>
          <w:rtl/>
          <w:lang w:bidi="ar-JO"/>
        </w:rPr>
        <w:lastRenderedPageBreak/>
        <w:t xml:space="preserve">الالكترونية بوجه خاص , مكتفيا ً بتحديد خصائصها وقواعدها دون تحديد تعريف واضح ومحدد لها . </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وقد أو</w:t>
      </w:r>
      <w:r w:rsidR="0051113B">
        <w:rPr>
          <w:rFonts w:ascii="Adobe Arabic" w:hAnsi="Adobe Arabic" w:cs="Adobe Arabic" w:hint="cs"/>
          <w:sz w:val="36"/>
          <w:szCs w:val="36"/>
          <w:rtl/>
          <w:lang w:bidi="ar-JO"/>
        </w:rPr>
        <w:t>ر</w:t>
      </w:r>
      <w:r w:rsidRPr="004A75B1">
        <w:rPr>
          <w:rFonts w:ascii="Adobe Arabic" w:hAnsi="Adobe Arabic" w:cs="Adobe Arabic"/>
          <w:sz w:val="36"/>
          <w:szCs w:val="36"/>
          <w:rtl/>
          <w:lang w:bidi="ar-JO"/>
        </w:rPr>
        <w:t xml:space="preserve">د الفقهاء القانونيين العديد من التعريفات لشهادة الشهود تختلف في شكلها وتتفق في مضمونها ومنها : </w:t>
      </w:r>
      <w:r w:rsidRPr="004A75B1">
        <w:rPr>
          <w:rFonts w:ascii="Adobe Arabic" w:hAnsi="Adobe Arabic" w:cs="Adobe Arabic"/>
          <w:b/>
          <w:bCs/>
          <w:sz w:val="36"/>
          <w:szCs w:val="36"/>
          <w:rtl/>
          <w:lang w:bidi="ar-JO"/>
        </w:rPr>
        <w:t>إخبار الشخص أمام القضاء بواقعة صدرت من غيره يترتب عليها حق لغيره، على أن يكون الشاهد قد أدرك شخصيا بحواسه الواقعة التي يشهد بها، بحيث يكون قد رآها أو سمعها بنفسه</w:t>
      </w:r>
      <w:r w:rsidRPr="004A75B1">
        <w:rPr>
          <w:rFonts w:ascii="Adobe Arabic" w:hAnsi="Adobe Arabic" w:cs="Adobe Arabic"/>
          <w:sz w:val="36"/>
          <w:szCs w:val="36"/>
          <w:rtl/>
          <w:lang w:bidi="ar-JO"/>
        </w:rPr>
        <w:t xml:space="preserve"> (</w:t>
      </w:r>
      <w:r w:rsidRPr="004A75B1">
        <w:rPr>
          <w:rFonts w:ascii="Adobe Arabic" w:hAnsi="Adobe Arabic" w:cs="Adobe Arabic"/>
          <w:sz w:val="36"/>
          <w:szCs w:val="36"/>
          <w:rtl/>
        </w:rPr>
        <w:footnoteReference w:id="9"/>
      </w:r>
      <w:r w:rsidRPr="004A75B1">
        <w:rPr>
          <w:rFonts w:ascii="Adobe Arabic" w:hAnsi="Adobe Arabic" w:cs="Adobe Arabic"/>
          <w:sz w:val="36"/>
          <w:szCs w:val="36"/>
          <w:rtl/>
          <w:lang w:bidi="ar-JO"/>
        </w:rPr>
        <w:t xml:space="preserve">) , وعرفها آخرون بأنها </w:t>
      </w:r>
      <w:r w:rsidRPr="004A75B1">
        <w:rPr>
          <w:rFonts w:ascii="Adobe Arabic" w:hAnsi="Adobe Arabic" w:cs="Adobe Arabic"/>
          <w:b/>
          <w:bCs/>
          <w:sz w:val="36"/>
          <w:szCs w:val="36"/>
          <w:rtl/>
          <w:lang w:bidi="ar-JO"/>
        </w:rPr>
        <w:t xml:space="preserve">إخبار الإنسان في مجلس القضاء بحق على غيره يضره , وأنها إخبار بحق للغير على آخر عن تيقن في مجلس القضاء وذلك المخبر يسمى شاهدا , الإدلاء بمعلومات في مجلس القضاء حول وقائع متنازع عليها بين أطراف الدعوى ،ويأتي ذلك بإخبار الشاهد القاضي أثناء رؤية النزاع بين طرفين بما  رآه أو سمعه من وقائع إذا ثبتت يترتب عليها حق لأحد الخصوم على غيره </w:t>
      </w:r>
      <w:r w:rsidRPr="004A75B1">
        <w:rPr>
          <w:rFonts w:ascii="Adobe Arabic" w:hAnsi="Adobe Arabic" w:cs="Adobe Arabic"/>
          <w:sz w:val="36"/>
          <w:szCs w:val="36"/>
          <w:rtl/>
          <w:lang w:bidi="ar-JO"/>
        </w:rPr>
        <w:t>. (</w:t>
      </w:r>
      <w:r w:rsidRPr="004A75B1">
        <w:rPr>
          <w:rFonts w:ascii="Adobe Arabic" w:hAnsi="Adobe Arabic" w:cs="Adobe Arabic"/>
          <w:sz w:val="36"/>
          <w:szCs w:val="36"/>
          <w:rtl/>
          <w:lang w:bidi="ar-JO"/>
        </w:rPr>
        <w:footnoteReference w:id="10"/>
      </w:r>
      <w:r w:rsidRPr="004A75B1">
        <w:rPr>
          <w:rFonts w:ascii="Adobe Arabic" w:hAnsi="Adobe Arabic" w:cs="Adobe Arabic"/>
          <w:sz w:val="36"/>
          <w:szCs w:val="36"/>
          <w:rtl/>
          <w:lang w:bidi="ar-JO"/>
        </w:rPr>
        <w:t>)</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ومن خلال التعريفات السابقة نجد أن تعريف الشهادة بني على واقعة هي السبب الأساسي لوجود الحق</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ولابد بالتالي أن تكون الشهادة مبنية على ما رآه , أو سمعه بخصوص واقعة حدثت بحضوره أو على مسمعه , على نحو يمكن من تكييف الواقعة قانونا ً لينتهي بالتالي بتأكيد وجود الحق أو عدمه في ذمة أحد المتخاصمين . (</w:t>
      </w:r>
      <w:r w:rsidRPr="004A75B1">
        <w:rPr>
          <w:rStyle w:val="FootnoteReference"/>
          <w:rFonts w:ascii="Adobe Arabic" w:hAnsi="Adobe Arabic" w:cs="Adobe Arabic"/>
          <w:sz w:val="36"/>
          <w:szCs w:val="36"/>
          <w:rtl/>
          <w:lang w:bidi="ar-JO"/>
        </w:rPr>
        <w:footnoteReference w:id="11"/>
      </w:r>
      <w:r w:rsidRPr="004A75B1">
        <w:rPr>
          <w:rFonts w:ascii="Adobe Arabic" w:hAnsi="Adobe Arabic" w:cs="Adobe Arabic"/>
          <w:sz w:val="36"/>
          <w:szCs w:val="36"/>
          <w:rtl/>
          <w:lang w:bidi="ar-JO"/>
        </w:rPr>
        <w:t>)</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وفيما يتعلق بما علم به الشاهد من الغير فإنها شهادة غير مقبولة قانونا ً ولا يعتد بها</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وهي ما عرفت بالشهادة السماعية , إلا أن المشرع أخذ بهذا النوع من الشهادة في أحوال محدد وهي الوفاة , والنسب , والوقف الخيري . (</w:t>
      </w:r>
      <w:r w:rsidRPr="004A75B1">
        <w:rPr>
          <w:rStyle w:val="FootnoteReference"/>
          <w:rFonts w:ascii="Adobe Arabic" w:hAnsi="Adobe Arabic" w:cs="Adobe Arabic"/>
          <w:sz w:val="36"/>
          <w:szCs w:val="36"/>
          <w:rtl/>
          <w:lang w:bidi="ar-JO"/>
        </w:rPr>
        <w:footnoteReference w:id="12"/>
      </w:r>
      <w:r w:rsidRPr="004A75B1">
        <w:rPr>
          <w:rFonts w:ascii="Adobe Arabic" w:hAnsi="Adobe Arabic" w:cs="Adobe Arabic"/>
          <w:sz w:val="36"/>
          <w:szCs w:val="36"/>
          <w:rtl/>
          <w:lang w:bidi="ar-JO"/>
        </w:rPr>
        <w:t>)</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وشهادة الشهود الالكترونية</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أو أداء الشهادة عن بعد هي اصطلاح حديث ظهر نتيجة الثورة المعلوماتية في ميدان الإجراءات القضائية المعتمدة على تكنولوجيا الحاسب الآلي والانترنت , وهذا المصطلح الحديث مركب من كلمتي الشهادة والالكترونية , والشهادة كما رأينا اخبار بحق للغير على آخر عن تيقن في مجلس القضاء والالكترونية تعني الوسيلة التقنية المستخدمة في نقل </w:t>
      </w:r>
      <w:r w:rsidRPr="004A75B1">
        <w:rPr>
          <w:rFonts w:ascii="Adobe Arabic" w:hAnsi="Adobe Arabic" w:cs="Adobe Arabic"/>
          <w:sz w:val="36"/>
          <w:szCs w:val="36"/>
          <w:rtl/>
          <w:lang w:bidi="ar-JO"/>
        </w:rPr>
        <w:lastRenderedPageBreak/>
        <w:t xml:space="preserve">شهادة الشاهد , وبالتالي يمكننا القول أن </w:t>
      </w:r>
      <w:r w:rsidRPr="004A75B1">
        <w:rPr>
          <w:rFonts w:ascii="Adobe Arabic" w:hAnsi="Adobe Arabic" w:cs="Adobe Arabic"/>
          <w:b/>
          <w:bCs/>
          <w:sz w:val="36"/>
          <w:szCs w:val="36"/>
          <w:rtl/>
          <w:lang w:bidi="ar-JO"/>
        </w:rPr>
        <w:t>الشهادة الالكترونية هي اخبار بحق للغير على آخر عن تيقن في مجلس القضاء وعن بعد باستعمال وسيلة تقنية لنقلها</w:t>
      </w:r>
      <w:r w:rsidRPr="004A75B1">
        <w:rPr>
          <w:rFonts w:ascii="Adobe Arabic" w:hAnsi="Adobe Arabic" w:cs="Adobe Arabic"/>
          <w:sz w:val="36"/>
          <w:szCs w:val="36"/>
          <w:rtl/>
          <w:lang w:bidi="ar-JO"/>
        </w:rPr>
        <w:t xml:space="preserve"> . (</w:t>
      </w:r>
      <w:r w:rsidRPr="004A75B1">
        <w:rPr>
          <w:rStyle w:val="FootnoteReference"/>
          <w:rFonts w:ascii="Adobe Arabic" w:hAnsi="Adobe Arabic" w:cs="Adobe Arabic"/>
          <w:sz w:val="36"/>
          <w:szCs w:val="36"/>
          <w:rtl/>
          <w:lang w:bidi="ar-JO"/>
        </w:rPr>
        <w:footnoteReference w:id="13"/>
      </w:r>
      <w:r w:rsidRPr="004A75B1">
        <w:rPr>
          <w:rFonts w:ascii="Adobe Arabic" w:hAnsi="Adobe Arabic" w:cs="Adobe Arabic"/>
          <w:sz w:val="36"/>
          <w:szCs w:val="36"/>
          <w:rtl/>
          <w:lang w:bidi="ar-JO"/>
        </w:rPr>
        <w:t>)</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ويمكننا القول أن شهادة الشهود الالكترونية ما هي الا الشهادة بذاتها من حيث الشروط والاركان , ولا تختلف عن شهادة الشهود التقليدية الا من حيث طريقة أدائها والتي تتم عن طريق وسيلة إلكترونية حديثة , فشروطهما العامة واحدة , والتسلسل الاجرائي للشكلين واحد أيضا ً , إلا أن الشهادة الالكترونية تتحول من أن تكون داخل المحكمة وجها ً لوجه إلى أن تصبح عن طريق وسيلة اتصال حديثة من خلال المحكمة وعن بعد , وما يميزها عن الطريقة التقليدية أنها لا تتم وجاهية داخل المحكمة المختصة بل عن طريق وسيلة الكترونية يحددها القانون . (</w:t>
      </w:r>
      <w:r w:rsidRPr="004A75B1">
        <w:rPr>
          <w:rStyle w:val="FootnoteReference"/>
          <w:rFonts w:ascii="Adobe Arabic" w:hAnsi="Adobe Arabic" w:cs="Adobe Arabic"/>
          <w:sz w:val="36"/>
          <w:szCs w:val="36"/>
          <w:rtl/>
          <w:lang w:bidi="ar-JO"/>
        </w:rPr>
        <w:footnoteReference w:id="14"/>
      </w:r>
      <w:r w:rsidRPr="004A75B1">
        <w:rPr>
          <w:rFonts w:ascii="Adobe Arabic" w:hAnsi="Adobe Arabic" w:cs="Adobe Arabic"/>
          <w:sz w:val="36"/>
          <w:szCs w:val="36"/>
          <w:rtl/>
          <w:lang w:bidi="ar-JO"/>
        </w:rPr>
        <w:t>)</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p>
    <w:p w:rsidR="004A75B1" w:rsidRPr="004A75B1" w:rsidRDefault="004A75B1" w:rsidP="004A75B1">
      <w:pPr>
        <w:spacing w:after="108" w:line="240" w:lineRule="auto"/>
        <w:ind w:left="56" w:right="472" w:hanging="10"/>
        <w:rPr>
          <w:rFonts w:ascii="Adobe Arabic" w:hAnsi="Adobe Arabic" w:cs="Adobe Arabic"/>
          <w:b/>
          <w:bCs/>
          <w:sz w:val="36"/>
          <w:szCs w:val="36"/>
          <w:rtl/>
          <w:lang w:bidi="ar-JO"/>
        </w:rPr>
      </w:pPr>
      <w:r w:rsidRPr="004A75B1">
        <w:rPr>
          <w:rFonts w:ascii="Adobe Arabic" w:hAnsi="Adobe Arabic" w:cs="Adobe Arabic"/>
          <w:b/>
          <w:bCs/>
          <w:sz w:val="36"/>
          <w:szCs w:val="36"/>
          <w:rtl/>
          <w:lang w:bidi="ar-JO"/>
        </w:rPr>
        <w:t xml:space="preserve">المطلب </w:t>
      </w:r>
      <w:proofErr w:type="gramStart"/>
      <w:r w:rsidRPr="004A75B1">
        <w:rPr>
          <w:rFonts w:ascii="Adobe Arabic" w:hAnsi="Adobe Arabic" w:cs="Adobe Arabic"/>
          <w:b/>
          <w:bCs/>
          <w:sz w:val="36"/>
          <w:szCs w:val="36"/>
          <w:rtl/>
          <w:lang w:bidi="ar-JO"/>
        </w:rPr>
        <w:t>الثاني :</w:t>
      </w:r>
      <w:proofErr w:type="gramEnd"/>
      <w:r w:rsidRPr="004A75B1">
        <w:rPr>
          <w:rFonts w:ascii="Adobe Arabic" w:hAnsi="Adobe Arabic" w:cs="Adobe Arabic"/>
          <w:b/>
          <w:bCs/>
          <w:sz w:val="36"/>
          <w:szCs w:val="36"/>
          <w:rtl/>
          <w:lang w:bidi="ar-JO"/>
        </w:rPr>
        <w:t xml:space="preserve"> شروط الاثبات بشهادة الشهود الالكترونية : </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لا تختلف شروط الاثبات بشهادة الشهود الالكترونية عن الأخرى التقليدية من حيث الشروط العامة الواجب توافرها في الشاهد</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وفي محل الشهادة كما سنوضح لاحقا ً : </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 xml:space="preserve">الفرع </w:t>
      </w:r>
      <w:proofErr w:type="gramStart"/>
      <w:r w:rsidRPr="004A75B1">
        <w:rPr>
          <w:rFonts w:ascii="Adobe Arabic" w:hAnsi="Adobe Arabic" w:cs="Adobe Arabic"/>
          <w:sz w:val="36"/>
          <w:szCs w:val="36"/>
          <w:rtl/>
          <w:lang w:bidi="ar-JO"/>
        </w:rPr>
        <w:t>الأول :</w:t>
      </w:r>
      <w:proofErr w:type="gramEnd"/>
      <w:r w:rsidRPr="004A75B1">
        <w:rPr>
          <w:rFonts w:ascii="Adobe Arabic" w:hAnsi="Adobe Arabic" w:cs="Adobe Arabic"/>
          <w:sz w:val="36"/>
          <w:szCs w:val="36"/>
          <w:rtl/>
          <w:lang w:bidi="ar-JO"/>
        </w:rPr>
        <w:t xml:space="preserve"> الشروط العامة للإثبات بشهادة الشهود : </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 xml:space="preserve">أعطت المادة 33/1 من قانون البينات المحكمة الحق في تقدير قيمة شهادة الشهود من حيث العدالة والسلوك والتصرف وغير ذلك من ظروف القضية دون حاجة الى تزكية </w:t>
      </w:r>
      <w:r w:rsidRPr="004A75B1">
        <w:rPr>
          <w:rFonts w:ascii="Adobe Arabic" w:hAnsi="Adobe Arabic" w:cs="Adobe Arabic"/>
          <w:b/>
          <w:bCs/>
          <w:sz w:val="36"/>
          <w:szCs w:val="36"/>
          <w:rtl/>
          <w:lang w:bidi="ar-JO"/>
        </w:rPr>
        <w:t xml:space="preserve">(تقدر المحكمة قيمة شهادة الشهود من حيث عدالتهم وسلوكهم وتصرفهم وغير ذلك من ظروف القضية دون حاجة الى </w:t>
      </w:r>
      <w:proofErr w:type="gramStart"/>
      <w:r w:rsidRPr="004A75B1">
        <w:rPr>
          <w:rFonts w:ascii="Adobe Arabic" w:hAnsi="Adobe Arabic" w:cs="Adobe Arabic"/>
          <w:b/>
          <w:bCs/>
          <w:sz w:val="36"/>
          <w:szCs w:val="36"/>
          <w:rtl/>
          <w:lang w:bidi="ar-JO"/>
        </w:rPr>
        <w:t>التزكية )</w:t>
      </w:r>
      <w:proofErr w:type="gramEnd"/>
      <w:r w:rsidRPr="004A75B1">
        <w:rPr>
          <w:rFonts w:ascii="Adobe Arabic" w:hAnsi="Adobe Arabic" w:cs="Adobe Arabic"/>
          <w:b/>
          <w:bCs/>
          <w:sz w:val="36"/>
          <w:szCs w:val="36"/>
          <w:rtl/>
          <w:lang w:bidi="ar-JO"/>
        </w:rPr>
        <w:t xml:space="preserve"> </w:t>
      </w:r>
      <w:r w:rsidRPr="004A75B1">
        <w:rPr>
          <w:rFonts w:ascii="Adobe Arabic" w:hAnsi="Adobe Arabic" w:cs="Adobe Arabic"/>
          <w:sz w:val="36"/>
          <w:szCs w:val="36"/>
          <w:rtl/>
          <w:lang w:bidi="ar-JO"/>
        </w:rPr>
        <w:t>والى جانب هذه الأمور والتي تعتبر بمثابة الشروط العامة فلا بد من توافر جملة من الشروط الأخرى حتى تكون الشهادة صحيحة ويستوي أن تكون الشهادة بالطريقة التقليدية , أو الالكترونية (</w:t>
      </w:r>
      <w:r w:rsidRPr="004A75B1">
        <w:rPr>
          <w:rStyle w:val="FootnoteReference"/>
          <w:rFonts w:ascii="Adobe Arabic" w:hAnsi="Adobe Arabic" w:cs="Adobe Arabic"/>
          <w:sz w:val="36"/>
          <w:szCs w:val="36"/>
          <w:rtl/>
          <w:lang w:bidi="ar-JO"/>
        </w:rPr>
        <w:footnoteReference w:id="15"/>
      </w:r>
      <w:r w:rsidRPr="004A75B1">
        <w:rPr>
          <w:rFonts w:ascii="Adobe Arabic" w:hAnsi="Adobe Arabic" w:cs="Adobe Arabic"/>
          <w:sz w:val="36"/>
          <w:szCs w:val="36"/>
          <w:rtl/>
          <w:lang w:bidi="ar-JO"/>
        </w:rPr>
        <w:t xml:space="preserve">) . </w:t>
      </w:r>
    </w:p>
    <w:p w:rsidR="004A75B1" w:rsidRPr="004A75B1" w:rsidRDefault="004A75B1" w:rsidP="004A75B1">
      <w:pPr>
        <w:spacing w:after="108" w:line="240" w:lineRule="auto"/>
        <w:ind w:left="56" w:right="472" w:hanging="10"/>
        <w:rPr>
          <w:rFonts w:ascii="Adobe Arabic" w:hAnsi="Adobe Arabic" w:cs="Adobe Arabic"/>
          <w:b/>
          <w:bCs/>
          <w:sz w:val="36"/>
          <w:szCs w:val="36"/>
          <w:rtl/>
          <w:lang w:bidi="ar-JO"/>
        </w:rPr>
      </w:pPr>
      <w:r w:rsidRPr="004A75B1">
        <w:rPr>
          <w:rFonts w:ascii="Adobe Arabic" w:hAnsi="Adobe Arabic" w:cs="Adobe Arabic"/>
          <w:b/>
          <w:bCs/>
          <w:sz w:val="36"/>
          <w:szCs w:val="36"/>
          <w:rtl/>
          <w:lang w:bidi="ar-JO"/>
        </w:rPr>
        <w:t xml:space="preserve">الشرط </w:t>
      </w:r>
      <w:proofErr w:type="gramStart"/>
      <w:r w:rsidRPr="004A75B1">
        <w:rPr>
          <w:rFonts w:ascii="Adobe Arabic" w:hAnsi="Adobe Arabic" w:cs="Adobe Arabic"/>
          <w:b/>
          <w:bCs/>
          <w:sz w:val="36"/>
          <w:szCs w:val="36"/>
          <w:rtl/>
          <w:lang w:bidi="ar-JO"/>
        </w:rPr>
        <w:t>الأول :</w:t>
      </w:r>
      <w:proofErr w:type="gramEnd"/>
      <w:r w:rsidRPr="004A75B1">
        <w:rPr>
          <w:rFonts w:ascii="Adobe Arabic" w:hAnsi="Adobe Arabic" w:cs="Adobe Arabic"/>
          <w:b/>
          <w:bCs/>
          <w:sz w:val="36"/>
          <w:szCs w:val="36"/>
          <w:rtl/>
          <w:lang w:bidi="ar-JO"/>
        </w:rPr>
        <w:t xml:space="preserve"> أن يكون الشاهد متمتعا ً بالأهلية القانونية : </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 xml:space="preserve">نصت المادة 32 من قانون البينات على أنه </w:t>
      </w:r>
      <w:proofErr w:type="gramStart"/>
      <w:r w:rsidRPr="004A75B1">
        <w:rPr>
          <w:rFonts w:ascii="Adobe Arabic" w:hAnsi="Adobe Arabic" w:cs="Adobe Arabic"/>
          <w:b/>
          <w:bCs/>
          <w:sz w:val="36"/>
          <w:szCs w:val="36"/>
          <w:rtl/>
          <w:lang w:bidi="ar-JO"/>
        </w:rPr>
        <w:t>( تسمع</w:t>
      </w:r>
      <w:proofErr w:type="gramEnd"/>
      <w:r w:rsidRPr="004A75B1">
        <w:rPr>
          <w:rFonts w:ascii="Adobe Arabic" w:hAnsi="Adobe Arabic" w:cs="Adobe Arabic"/>
          <w:b/>
          <w:bCs/>
          <w:sz w:val="36"/>
          <w:szCs w:val="36"/>
          <w:rtl/>
          <w:lang w:bidi="ar-JO"/>
        </w:rPr>
        <w:t xml:space="preserve"> المحكمة شهادة كل انسان ما لم يكن مجنوناً او صبياً لا يفهم معنى اليمين ولها ان تسمع اقوال الصبي الذي لا يفهم معنى اليمين على سبيل الاستدلال فقط .)</w:t>
      </w:r>
      <w:r w:rsidRPr="004A75B1">
        <w:rPr>
          <w:rFonts w:ascii="Adobe Arabic" w:hAnsi="Adobe Arabic" w:cs="Adobe Arabic"/>
          <w:sz w:val="36"/>
          <w:szCs w:val="36"/>
          <w:rtl/>
          <w:lang w:bidi="ar-JO"/>
        </w:rPr>
        <w:t xml:space="preserve"> ووفقا ً لنص هذه المادة فإنه لا يشترط في الشاهد البلوغ , إلا أنه يشترط أن يكون مميزا ً يفهم معنى اليمين , وأبعاد الشهادة وآثارها وتبعاتها القانونية  , أما إن كان لا يفهم معنى اليمين فإنه يؤخذ بشهادته على سبيل الاستدلال فقط , ذلك أنه ليس أهلا ً لمباشرة حقوقه المدنية وغير مسؤول جزائيا ًذلك أن قدراته الذهنية لم تصل بعد الحد الكافي لنقل واقعة مادية </w:t>
      </w:r>
      <w:r w:rsidRPr="004A75B1">
        <w:rPr>
          <w:rFonts w:ascii="Adobe Arabic" w:hAnsi="Adobe Arabic" w:cs="Adobe Arabic"/>
          <w:sz w:val="36"/>
          <w:szCs w:val="36"/>
          <w:rtl/>
          <w:lang w:bidi="ar-JO"/>
        </w:rPr>
        <w:lastRenderedPageBreak/>
        <w:t xml:space="preserve">حصلت أمامه , وهو أيضا ً ليس قادرا ً على ادراك آثار شهادته , والشهادة المأخوذة على سبيل الاستدلال لا تكفي للإدانة , والاثبات مالم تتأيد ببينة أخرى , والى هذا ذهبت محكمة التمييز في العديد من احكامها ومنها الحكم رقم 256 لسنة 1999 - محكمة التمييز بصفتها الجزائية الصادر بتاريخ 1999-09-30 </w:t>
      </w:r>
      <w:r w:rsidRPr="004A75B1">
        <w:rPr>
          <w:rFonts w:ascii="Adobe Arabic" w:hAnsi="Adobe Arabic" w:cs="Adobe Arabic"/>
          <w:b/>
          <w:bCs/>
          <w:sz w:val="36"/>
          <w:szCs w:val="36"/>
          <w:rtl/>
          <w:lang w:bidi="ar-JO"/>
        </w:rPr>
        <w:t>( لا يجوز سماع شهادة من لم يبلغ السابعة من عمره لأنه ليس أهلا لمباشرة حقوقه المدنية وغير مسؤول جزائيا وفقا للمادتين (44 و 45) من القانون المدني والمادة (18) من قانون الأحداث لعدم توافر الملكات الذهنية لديه والتي يستطيع معها فهم أفعاله وإدراك آثارها كما يستفاد من المادة (32) من قانون البينات انه لا يجوز سماع شهادة المجنون والصبي الذي لا يفهم كنه اليمين فان شهادة غير المميز ليست مقبولة لبناء حكم عليها إذا لم تتأيد ببينة قانونية تسندها وان سماع الشهادة المأخوذة على سبيل الاستدلال وفقا للمادة (158) لا يكفي للإدانة ما لم تتأيد ببينة أخرى ... )</w:t>
      </w:r>
      <w:r w:rsidRPr="004A75B1">
        <w:rPr>
          <w:rFonts w:ascii="Adobe Arabic" w:hAnsi="Adobe Arabic" w:cs="Adobe Arabic"/>
          <w:sz w:val="36"/>
          <w:szCs w:val="36"/>
          <w:rtl/>
          <w:lang w:bidi="ar-JO"/>
        </w:rPr>
        <w:t xml:space="preserve"> .</w:t>
      </w:r>
    </w:p>
    <w:p w:rsidR="004A75B1" w:rsidRPr="004A75B1" w:rsidRDefault="004A75B1" w:rsidP="004A75B1">
      <w:pPr>
        <w:spacing w:after="108" w:line="240" w:lineRule="auto"/>
        <w:ind w:left="56" w:right="472" w:hanging="10"/>
        <w:rPr>
          <w:rFonts w:ascii="Adobe Arabic" w:hAnsi="Adobe Arabic" w:cs="Adobe Arabic"/>
          <w:b/>
          <w:bCs/>
          <w:sz w:val="36"/>
          <w:szCs w:val="36"/>
          <w:rtl/>
          <w:lang w:bidi="ar-JO"/>
        </w:rPr>
      </w:pPr>
      <w:r w:rsidRPr="004A75B1">
        <w:rPr>
          <w:rFonts w:ascii="Adobe Arabic" w:hAnsi="Adobe Arabic" w:cs="Adobe Arabic"/>
          <w:b/>
          <w:bCs/>
          <w:sz w:val="36"/>
          <w:szCs w:val="36"/>
          <w:rtl/>
          <w:lang w:bidi="ar-JO"/>
        </w:rPr>
        <w:t xml:space="preserve">الشرط </w:t>
      </w:r>
      <w:proofErr w:type="gramStart"/>
      <w:r w:rsidRPr="004A75B1">
        <w:rPr>
          <w:rFonts w:ascii="Adobe Arabic" w:hAnsi="Adobe Arabic" w:cs="Adobe Arabic"/>
          <w:b/>
          <w:bCs/>
          <w:sz w:val="36"/>
          <w:szCs w:val="36"/>
          <w:rtl/>
          <w:lang w:bidi="ar-JO"/>
        </w:rPr>
        <w:t>الثاني :</w:t>
      </w:r>
      <w:proofErr w:type="gramEnd"/>
      <w:r w:rsidRPr="004A75B1">
        <w:rPr>
          <w:rFonts w:ascii="Adobe Arabic" w:hAnsi="Adobe Arabic" w:cs="Adobe Arabic"/>
          <w:b/>
          <w:bCs/>
          <w:sz w:val="36"/>
          <w:szCs w:val="36"/>
          <w:rtl/>
          <w:lang w:bidi="ar-JO"/>
        </w:rPr>
        <w:t xml:space="preserve"> ألا يكون الشاهد ممنوعا ً من أداء الشهادة : </w:t>
      </w:r>
    </w:p>
    <w:p w:rsidR="004A75B1" w:rsidRPr="004A75B1" w:rsidRDefault="004A75B1" w:rsidP="004A75B1">
      <w:pPr>
        <w:spacing w:after="108" w:line="240" w:lineRule="auto"/>
        <w:ind w:left="56" w:right="472" w:hanging="10"/>
        <w:rPr>
          <w:rFonts w:ascii="Adobe Arabic" w:hAnsi="Adobe Arabic" w:cs="Adobe Arabic"/>
          <w:sz w:val="36"/>
          <w:szCs w:val="36"/>
          <w:lang w:bidi="ar-JO"/>
        </w:rPr>
      </w:pPr>
      <w:r w:rsidRPr="004A75B1">
        <w:rPr>
          <w:rFonts w:ascii="Adobe Arabic" w:hAnsi="Adobe Arabic" w:cs="Adobe Arabic"/>
          <w:sz w:val="36"/>
          <w:szCs w:val="36"/>
          <w:rtl/>
          <w:lang w:bidi="ar-JO"/>
        </w:rPr>
        <w:t>وفقا ً لنص المادة 35 من قانون البينات فإنه لا يجوز لأحد أن يشهد عن معلومات أو مضمون أوراق تتعلق بأي من شئون الدولة ما لم تكن قد نشرت بطريقة قانونية</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أو أن تأذن السلطة المختصة بإذاعتها , ويشمل هذا المنع الموظفين والمستخدمين الحكوميين ولو بعد تركهم العمل . (</w:t>
      </w:r>
      <w:r w:rsidRPr="004A75B1">
        <w:rPr>
          <w:rFonts w:ascii="Adobe Arabic" w:hAnsi="Adobe Arabic" w:cs="Adobe Arabic"/>
          <w:sz w:val="36"/>
          <w:szCs w:val="36"/>
          <w:rtl/>
        </w:rPr>
        <w:footnoteReference w:id="16"/>
      </w:r>
      <w:r w:rsidRPr="004A75B1">
        <w:rPr>
          <w:rFonts w:ascii="Adobe Arabic" w:hAnsi="Adobe Arabic" w:cs="Adobe Arabic"/>
          <w:sz w:val="36"/>
          <w:szCs w:val="36"/>
          <w:rtl/>
          <w:lang w:bidi="ar-JO"/>
        </w:rPr>
        <w:t>)</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ويحظر أيضا ً من أداء الشهادة كل من المحامي</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والوكيل , والطبيب أو من ماثلهم عن طريق مهنته , أو صنعته بواقعة أو معلومات لا يجوز له افشائها ولو بعد انتهاء خدمته أو زوال صفته ما لم يكن ذكرها له مقصودا ً به ارتكاب جناية أو جنحة ويجب عليهم أن يؤدوا الشهادة عن هذه الوقائع متى طلب منهم من أفضى بها لهم شريطة أن لا يخل ذلك بأحكام القوانين الخاصة بهم كقانون نقابة المحامين مثلا ً . (</w:t>
      </w:r>
      <w:r w:rsidRPr="004A75B1">
        <w:rPr>
          <w:rFonts w:ascii="Adobe Arabic" w:hAnsi="Adobe Arabic" w:cs="Adobe Arabic"/>
          <w:sz w:val="36"/>
          <w:szCs w:val="36"/>
          <w:rtl/>
        </w:rPr>
        <w:footnoteReference w:id="17"/>
      </w:r>
      <w:r w:rsidRPr="004A75B1">
        <w:rPr>
          <w:rFonts w:ascii="Adobe Arabic" w:hAnsi="Adobe Arabic" w:cs="Adobe Arabic"/>
          <w:sz w:val="36"/>
          <w:szCs w:val="36"/>
          <w:rtl/>
          <w:lang w:bidi="ar-JO"/>
        </w:rPr>
        <w:t xml:space="preserve">) وهذا ما أيدته محكمتي التمييز والاستئناف في العديد من احكامهما ومنها الحكم رقم 35950 لسنة 2011 - استئناف عمان الصادر بتاريخ 18/10/2011 : </w:t>
      </w:r>
      <w:r w:rsidRPr="004A75B1">
        <w:rPr>
          <w:rFonts w:ascii="Adobe Arabic" w:hAnsi="Adobe Arabic" w:cs="Adobe Arabic"/>
          <w:b/>
          <w:bCs/>
          <w:sz w:val="36"/>
          <w:szCs w:val="36"/>
          <w:rtl/>
          <w:lang w:bidi="ar-JO"/>
        </w:rPr>
        <w:t>( حيث أنه ومن الثابت في هذه الدعوى بأن الشاهد المذكور هو وكيلا للمدعى عليه بموجب وكالة خاصة منظمة لدى الكاتب العدل وحيث أن المذكور هو من قام بتوكيل وكيلا ً عن المدعى عليه في هذه الدعوى وكما هو ثابت من وكالة المحامي راتب وحيث أن شهادته والحالة هذه تتعارض وأحكام المادة 80 من القانون المدني والمادة 37 من قانون البينات وحيث أن محكمة الدرجة الأولى وبقرارها المتضمن عدم إجازة سماع الشاهد المذكور قد طبقت القانون تطبيقا ً سليما ً وحيث أن هذا السبب لا يرد على القرار المستأنف فنقرر رده )</w:t>
      </w:r>
      <w:r w:rsidRPr="004A75B1">
        <w:rPr>
          <w:rFonts w:ascii="Adobe Arabic" w:hAnsi="Adobe Arabic" w:cs="Adobe Arabic"/>
          <w:sz w:val="36"/>
          <w:szCs w:val="36"/>
          <w:rtl/>
          <w:lang w:bidi="ar-JO"/>
        </w:rPr>
        <w:t xml:space="preserve">  .</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lastRenderedPageBreak/>
        <w:t>كما أنه لا يجوز قانونا ً شهادة الأزواج ضد بعضهم حتى وان انقضت رابطة الزوجية بغير رضى الطرف الآخر</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وينقضي هذا المنع في حال كان هناك خصومة بين الزوجين تتطلب الادلاء بالشهادة , أو في حال أقيمت دعوى على أحدهم بسبب جناية أو جنحة وقعت منه على الآخر . (</w:t>
      </w:r>
      <w:r w:rsidRPr="004A75B1">
        <w:rPr>
          <w:rStyle w:val="FootnoteReference"/>
          <w:rFonts w:ascii="Adobe Arabic" w:hAnsi="Adobe Arabic" w:cs="Adobe Arabic"/>
          <w:sz w:val="36"/>
          <w:szCs w:val="36"/>
          <w:rtl/>
          <w:lang w:bidi="ar-JO"/>
        </w:rPr>
        <w:footnoteReference w:id="18"/>
      </w:r>
      <w:r w:rsidRPr="004A75B1">
        <w:rPr>
          <w:rFonts w:ascii="Adobe Arabic" w:hAnsi="Adobe Arabic" w:cs="Adobe Arabic"/>
          <w:sz w:val="36"/>
          <w:szCs w:val="36"/>
          <w:rtl/>
          <w:lang w:bidi="ar-JO"/>
        </w:rPr>
        <w:t xml:space="preserve">) </w:t>
      </w:r>
    </w:p>
    <w:p w:rsidR="004A75B1" w:rsidRPr="004A75B1" w:rsidRDefault="004A75B1" w:rsidP="004A75B1">
      <w:pPr>
        <w:spacing w:after="108" w:line="240" w:lineRule="auto"/>
        <w:ind w:left="56" w:right="472" w:hanging="10"/>
        <w:rPr>
          <w:rFonts w:ascii="Adobe Arabic" w:hAnsi="Adobe Arabic" w:cs="Adobe Arabic"/>
          <w:b/>
          <w:bCs/>
          <w:sz w:val="36"/>
          <w:szCs w:val="36"/>
          <w:rtl/>
          <w:lang w:bidi="ar-JO"/>
        </w:rPr>
      </w:pPr>
      <w:r w:rsidRPr="004A75B1">
        <w:rPr>
          <w:rFonts w:ascii="Adobe Arabic" w:hAnsi="Adobe Arabic" w:cs="Adobe Arabic"/>
          <w:b/>
          <w:bCs/>
          <w:sz w:val="36"/>
          <w:szCs w:val="36"/>
          <w:rtl/>
          <w:lang w:bidi="ar-JO"/>
        </w:rPr>
        <w:t xml:space="preserve">الشرط </w:t>
      </w:r>
      <w:proofErr w:type="gramStart"/>
      <w:r w:rsidRPr="004A75B1">
        <w:rPr>
          <w:rFonts w:ascii="Adobe Arabic" w:hAnsi="Adobe Arabic" w:cs="Adobe Arabic"/>
          <w:b/>
          <w:bCs/>
          <w:sz w:val="36"/>
          <w:szCs w:val="36"/>
          <w:rtl/>
          <w:lang w:bidi="ar-JO"/>
        </w:rPr>
        <w:t>الثالث :</w:t>
      </w:r>
      <w:proofErr w:type="gramEnd"/>
      <w:r w:rsidRPr="004A75B1">
        <w:rPr>
          <w:rFonts w:ascii="Adobe Arabic" w:hAnsi="Adobe Arabic" w:cs="Adobe Arabic"/>
          <w:b/>
          <w:bCs/>
          <w:sz w:val="36"/>
          <w:szCs w:val="36"/>
          <w:rtl/>
          <w:lang w:bidi="ar-JO"/>
        </w:rPr>
        <w:t xml:space="preserve"> أن لا يكون للشاهد مصلحة في الشهادة : </w:t>
      </w:r>
    </w:p>
    <w:p w:rsidR="004A75B1" w:rsidRPr="004A75B1" w:rsidRDefault="004A75B1" w:rsidP="004A75B1">
      <w:pPr>
        <w:spacing w:after="108" w:line="240" w:lineRule="auto"/>
        <w:ind w:left="56" w:right="472" w:hanging="10"/>
        <w:rPr>
          <w:rFonts w:ascii="Adobe Arabic" w:hAnsi="Adobe Arabic" w:cs="Adobe Arabic"/>
          <w:b/>
          <w:bCs/>
          <w:sz w:val="36"/>
          <w:szCs w:val="36"/>
          <w:rtl/>
          <w:lang w:bidi="ar-JO"/>
        </w:rPr>
      </w:pPr>
      <w:r w:rsidRPr="004A75B1">
        <w:rPr>
          <w:rFonts w:ascii="Adobe Arabic" w:hAnsi="Adobe Arabic" w:cs="Adobe Arabic"/>
          <w:sz w:val="36"/>
          <w:szCs w:val="36"/>
          <w:rtl/>
          <w:lang w:bidi="ar-JO"/>
        </w:rPr>
        <w:t xml:space="preserve">نصت المادة 80 من القانون </w:t>
      </w:r>
      <w:proofErr w:type="gramStart"/>
      <w:r w:rsidRPr="004A75B1">
        <w:rPr>
          <w:rFonts w:ascii="Adobe Arabic" w:hAnsi="Adobe Arabic" w:cs="Adobe Arabic"/>
          <w:sz w:val="36"/>
          <w:szCs w:val="36"/>
          <w:rtl/>
          <w:lang w:bidi="ar-JO"/>
        </w:rPr>
        <w:t>المدني :</w:t>
      </w:r>
      <w:proofErr w:type="gramEnd"/>
      <w:r w:rsidRPr="004A75B1">
        <w:rPr>
          <w:rFonts w:ascii="Adobe Arabic" w:hAnsi="Adobe Arabic" w:cs="Adobe Arabic"/>
          <w:sz w:val="36"/>
          <w:szCs w:val="36"/>
          <w:rtl/>
          <w:lang w:bidi="ar-JO"/>
        </w:rPr>
        <w:t xml:space="preserve"> </w:t>
      </w:r>
      <w:r w:rsidRPr="004A75B1">
        <w:rPr>
          <w:rFonts w:ascii="Adobe Arabic" w:hAnsi="Adobe Arabic" w:cs="Adobe Arabic"/>
          <w:b/>
          <w:bCs/>
          <w:sz w:val="36"/>
          <w:szCs w:val="36"/>
          <w:rtl/>
          <w:lang w:bidi="ar-JO"/>
        </w:rPr>
        <w:t>كل شهادة تضمنت جر مغنم للشاهد أو دفع مغرم عنه ترد</w:t>
      </w:r>
      <w:r w:rsidRPr="004A75B1">
        <w:rPr>
          <w:rFonts w:ascii="Adobe Arabic" w:hAnsi="Adobe Arabic" w:cs="Adobe Arabic"/>
          <w:sz w:val="36"/>
          <w:szCs w:val="36"/>
          <w:rtl/>
          <w:lang w:bidi="ar-JO"/>
        </w:rPr>
        <w:t xml:space="preserve"> ,  ومن خلال هذه المادة نجد أن الشاهد الذي تتضمن شهادته جر مصلحة له , أو تدفع عنه ضرر ترد شهادته , وتقدير هذه المسألة منوط بمحكمة الموضوع وحدها دون رقابة من محكمة التمييز . (</w:t>
      </w:r>
      <w:r w:rsidRPr="004A75B1">
        <w:rPr>
          <w:rStyle w:val="FootnoteReference"/>
          <w:rFonts w:ascii="Adobe Arabic" w:hAnsi="Adobe Arabic" w:cs="Adobe Arabic"/>
          <w:sz w:val="36"/>
          <w:szCs w:val="36"/>
          <w:rtl/>
          <w:lang w:bidi="ar-JO"/>
        </w:rPr>
        <w:footnoteReference w:id="19"/>
      </w:r>
      <w:r w:rsidRPr="004A75B1">
        <w:rPr>
          <w:rFonts w:ascii="Adobe Arabic" w:hAnsi="Adobe Arabic" w:cs="Adobe Arabic"/>
          <w:sz w:val="36"/>
          <w:szCs w:val="36"/>
          <w:rtl/>
          <w:lang w:bidi="ar-JO"/>
        </w:rPr>
        <w:t>) وهذا ما قضت به محكمة التمييز في العديد من احكامها ومنها الحكم رقم 1288/2020 الصادر بتاريخ 16/7/</w:t>
      </w:r>
      <w:proofErr w:type="gramStart"/>
      <w:r w:rsidRPr="004A75B1">
        <w:rPr>
          <w:rFonts w:ascii="Adobe Arabic" w:hAnsi="Adobe Arabic" w:cs="Adobe Arabic"/>
          <w:sz w:val="36"/>
          <w:szCs w:val="36"/>
          <w:rtl/>
          <w:lang w:bidi="ar-JO"/>
        </w:rPr>
        <w:t>2020 :</w:t>
      </w:r>
      <w:proofErr w:type="gramEnd"/>
      <w:r w:rsidRPr="004A75B1">
        <w:rPr>
          <w:rFonts w:ascii="Adobe Arabic" w:hAnsi="Adobe Arabic" w:cs="Adobe Arabic"/>
          <w:sz w:val="36"/>
          <w:szCs w:val="36"/>
          <w:rtl/>
          <w:lang w:bidi="ar-JO"/>
        </w:rPr>
        <w:t xml:space="preserve"> </w:t>
      </w:r>
      <w:r w:rsidRPr="004A75B1">
        <w:rPr>
          <w:rFonts w:ascii="Adobe Arabic" w:hAnsi="Adobe Arabic" w:cs="Adobe Arabic"/>
          <w:b/>
          <w:bCs/>
          <w:sz w:val="36"/>
          <w:szCs w:val="36"/>
          <w:rtl/>
          <w:lang w:bidi="ar-JO"/>
        </w:rPr>
        <w:t>وحيث إن كافة الشهود الذين استمعت إليهم المحكمة لم تحقق لأي منهم مغنماً شخصياً أو مصلحة في الدعوى وعليه فإن ما جاء في هذا السبب مستوجب الرد ولا يجرح القرار المطعون فيه</w:t>
      </w:r>
      <w:r w:rsidRPr="004A75B1">
        <w:rPr>
          <w:rFonts w:ascii="Adobe Arabic" w:hAnsi="Adobe Arabic" w:cs="Adobe Arabic"/>
          <w:b/>
          <w:bCs/>
          <w:sz w:val="36"/>
          <w:szCs w:val="36"/>
          <w:lang w:bidi="ar-JO"/>
        </w:rPr>
        <w:t>.</w:t>
      </w:r>
    </w:p>
    <w:p w:rsidR="004A75B1" w:rsidRPr="004A75B1" w:rsidRDefault="004A75B1" w:rsidP="004A75B1">
      <w:pPr>
        <w:spacing w:after="108" w:line="240" w:lineRule="auto"/>
        <w:ind w:left="56" w:right="472" w:hanging="10"/>
        <w:rPr>
          <w:rFonts w:ascii="Adobe Arabic" w:hAnsi="Adobe Arabic" w:cs="Adobe Arabic"/>
          <w:b/>
          <w:bCs/>
          <w:sz w:val="36"/>
          <w:szCs w:val="36"/>
          <w:rtl/>
          <w:lang w:bidi="ar-JO"/>
        </w:rPr>
      </w:pPr>
      <w:r w:rsidRPr="004A75B1">
        <w:rPr>
          <w:rFonts w:ascii="Adobe Arabic" w:hAnsi="Adobe Arabic" w:cs="Adobe Arabic"/>
          <w:b/>
          <w:bCs/>
          <w:sz w:val="36"/>
          <w:szCs w:val="36"/>
          <w:rtl/>
          <w:lang w:bidi="ar-JO"/>
        </w:rPr>
        <w:t xml:space="preserve">الشرط </w:t>
      </w:r>
      <w:proofErr w:type="gramStart"/>
      <w:r w:rsidRPr="004A75B1">
        <w:rPr>
          <w:rFonts w:ascii="Adobe Arabic" w:hAnsi="Adobe Arabic" w:cs="Adobe Arabic"/>
          <w:b/>
          <w:bCs/>
          <w:sz w:val="36"/>
          <w:szCs w:val="36"/>
          <w:rtl/>
          <w:lang w:bidi="ar-JO"/>
        </w:rPr>
        <w:t>الرابع :</w:t>
      </w:r>
      <w:proofErr w:type="gramEnd"/>
      <w:r w:rsidRPr="004A75B1">
        <w:rPr>
          <w:rFonts w:ascii="Adobe Arabic" w:hAnsi="Adobe Arabic" w:cs="Adobe Arabic"/>
          <w:b/>
          <w:bCs/>
          <w:sz w:val="36"/>
          <w:szCs w:val="36"/>
          <w:rtl/>
          <w:lang w:bidi="ar-JO"/>
        </w:rPr>
        <w:t xml:space="preserve"> أن يكون عدد الشهود إثنين أو أكثر : </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اعتمدت غالبية التشريعات قاعدة عدم الاكتفاء بالشاهد المنفرد , أو الواحد , وحتمت بعض التشريعات تعدد الشهود (</w:t>
      </w:r>
      <w:r w:rsidRPr="004A75B1">
        <w:rPr>
          <w:rStyle w:val="FootnoteReference"/>
          <w:rFonts w:ascii="Adobe Arabic" w:hAnsi="Adobe Arabic" w:cs="Adobe Arabic"/>
          <w:sz w:val="36"/>
          <w:szCs w:val="36"/>
          <w:rtl/>
          <w:lang w:bidi="ar-JO"/>
        </w:rPr>
        <w:footnoteReference w:id="20"/>
      </w:r>
      <w:r w:rsidRPr="004A75B1">
        <w:rPr>
          <w:rFonts w:ascii="Adobe Arabic" w:hAnsi="Adobe Arabic" w:cs="Adobe Arabic"/>
          <w:sz w:val="36"/>
          <w:szCs w:val="36"/>
          <w:rtl/>
          <w:lang w:bidi="ar-JO"/>
        </w:rPr>
        <w:t xml:space="preserve">) ,وقد أخذ المشرع الأردني بهذه القاعدة في قانون البينات حيث نصت المادة 34/2 منه على </w:t>
      </w:r>
      <w:r w:rsidRPr="004A75B1">
        <w:rPr>
          <w:rFonts w:ascii="Adobe Arabic" w:hAnsi="Adobe Arabic" w:cs="Adobe Arabic"/>
          <w:b/>
          <w:bCs/>
          <w:sz w:val="36"/>
          <w:szCs w:val="36"/>
          <w:rtl/>
          <w:lang w:bidi="ar-JO"/>
        </w:rPr>
        <w:t>(لا يجوز للمحكمة ان تصدر حكماً في اية قضية بالاستناد الى شهادة شاهد فرد الا اذا لم يعترض عليها الخصم او تأيدت ببينة مادية اخرى ترى المحكمة انها كافية لإثبات صحتها</w:t>
      </w:r>
      <w:r w:rsidRPr="004A75B1">
        <w:rPr>
          <w:rFonts w:ascii="Adobe Arabic" w:hAnsi="Adobe Arabic" w:cs="Adobe Arabic"/>
          <w:b/>
          <w:bCs/>
          <w:sz w:val="36"/>
          <w:szCs w:val="36"/>
          <w:lang w:bidi="ar-JO"/>
        </w:rPr>
        <w:t>.</w:t>
      </w:r>
      <w:r w:rsidRPr="004A75B1">
        <w:rPr>
          <w:rFonts w:ascii="Adobe Arabic" w:hAnsi="Adobe Arabic" w:cs="Adobe Arabic"/>
          <w:b/>
          <w:bCs/>
          <w:sz w:val="36"/>
          <w:szCs w:val="36"/>
          <w:rtl/>
          <w:lang w:bidi="ar-JO"/>
        </w:rPr>
        <w:t>)</w:t>
      </w:r>
      <w:r w:rsidRPr="004A75B1">
        <w:rPr>
          <w:rFonts w:ascii="Adobe Arabic" w:hAnsi="Adobe Arabic" w:cs="Adobe Arabic"/>
          <w:sz w:val="36"/>
          <w:szCs w:val="36"/>
          <w:rtl/>
          <w:lang w:bidi="ar-JO"/>
        </w:rPr>
        <w:t xml:space="preserve"> , وعليه فإن الأصل العام أن لا تأخذ المحكمة من تلقاء نفسها بشهادة الشاهد الفرد إلا إذا أيدتها بينة أخرى كسند كتابي عادي وجدت المحكمة أنه كاف لإثبات صحة الشهادة , أو في حالة عدم اعتراض الخصوم عليها . (</w:t>
      </w:r>
      <w:r w:rsidRPr="004A75B1">
        <w:rPr>
          <w:rStyle w:val="FootnoteReference"/>
          <w:rFonts w:ascii="Adobe Arabic" w:hAnsi="Adobe Arabic" w:cs="Adobe Arabic"/>
          <w:sz w:val="36"/>
          <w:szCs w:val="36"/>
          <w:rtl/>
          <w:lang w:bidi="ar-JO"/>
        </w:rPr>
        <w:footnoteReference w:id="21"/>
      </w:r>
      <w:r w:rsidRPr="004A75B1">
        <w:rPr>
          <w:rFonts w:ascii="Adobe Arabic" w:hAnsi="Adobe Arabic" w:cs="Adobe Arabic"/>
          <w:sz w:val="36"/>
          <w:szCs w:val="36"/>
          <w:rtl/>
          <w:lang w:bidi="ar-JO"/>
        </w:rPr>
        <w:t>)</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 xml:space="preserve">والملاحظ أن الشروط سالفة الذكر ما هي الا شروط موضوعية متعلقة بموضوع الشهادة بذاتها لا بطريقة أدائها , وبالتالي فلا بد من توافرها سواء في الشهادة التقليدية , أو الالكترونية , وقد نصت </w:t>
      </w:r>
      <w:r w:rsidRPr="004A75B1">
        <w:rPr>
          <w:rFonts w:ascii="Adobe Arabic" w:hAnsi="Adobe Arabic" w:cs="Adobe Arabic"/>
          <w:sz w:val="36"/>
          <w:szCs w:val="36"/>
          <w:rtl/>
          <w:lang w:bidi="ar-JO"/>
        </w:rPr>
        <w:lastRenderedPageBreak/>
        <w:t xml:space="preserve">المادة 81/7 من قانون أصول المحاكمات المدنية على أنه </w:t>
      </w:r>
      <w:r w:rsidRPr="004A75B1">
        <w:rPr>
          <w:rFonts w:ascii="Adobe Arabic" w:hAnsi="Adobe Arabic" w:cs="Adobe Arabic"/>
          <w:b/>
          <w:bCs/>
          <w:sz w:val="36"/>
          <w:szCs w:val="36"/>
          <w:rtl/>
          <w:lang w:bidi="ar-JO"/>
        </w:rPr>
        <w:t>(للمحكمة بناء على طلب أحد الخصوم، سماع وبموافقة خصمه الاخر أقوال أي شاهد باستخدام وسائل الاتصال الحديثة بدون مثوله أمام المحكمة وفقاً لنظام يصدر لهذه الغاية</w:t>
      </w:r>
      <w:r w:rsidRPr="004A75B1">
        <w:rPr>
          <w:rFonts w:ascii="Adobe Arabic" w:hAnsi="Adobe Arabic" w:cs="Adobe Arabic"/>
          <w:b/>
          <w:bCs/>
          <w:sz w:val="36"/>
          <w:szCs w:val="36"/>
          <w:lang w:bidi="ar-JO"/>
        </w:rPr>
        <w:t>.</w:t>
      </w:r>
      <w:r w:rsidRPr="004A75B1">
        <w:rPr>
          <w:rFonts w:ascii="Adobe Arabic" w:hAnsi="Adobe Arabic" w:cs="Adobe Arabic"/>
          <w:b/>
          <w:bCs/>
          <w:sz w:val="36"/>
          <w:szCs w:val="36"/>
          <w:rtl/>
          <w:lang w:bidi="ar-JO"/>
        </w:rPr>
        <w:t>)</w:t>
      </w:r>
      <w:r w:rsidRPr="004A75B1">
        <w:rPr>
          <w:rFonts w:ascii="Adobe Arabic" w:hAnsi="Adobe Arabic" w:cs="Adobe Arabic"/>
          <w:sz w:val="36"/>
          <w:szCs w:val="36"/>
          <w:rtl/>
          <w:lang w:bidi="ar-JO"/>
        </w:rPr>
        <w:t xml:space="preserve"> , وبالنظر الى نص المادة 81/7 سالفة الذكر فإننا نجد أن استخدام الوسائل التقنية الحديثة لسماع شهادة الشهود جائزة قانونا ً بناء على طلب يقدمه أحد الخصوم للمحكمة , سندا ً للقواعد المنظمة لاستعمال الوسائل الالكترونية بموجب نظام استعمال الوسائل الالكترونية في الإجراءات القضائية المدنية الصادر خصيصا ً لهذه الغاية . (</w:t>
      </w:r>
      <w:r w:rsidRPr="004A75B1">
        <w:rPr>
          <w:rStyle w:val="FootnoteReference"/>
          <w:rFonts w:ascii="Adobe Arabic" w:hAnsi="Adobe Arabic" w:cs="Adobe Arabic"/>
          <w:sz w:val="36"/>
          <w:szCs w:val="36"/>
          <w:rtl/>
          <w:lang w:bidi="ar-JO"/>
        </w:rPr>
        <w:footnoteReference w:id="22"/>
      </w:r>
      <w:r w:rsidRPr="004A75B1">
        <w:rPr>
          <w:rFonts w:ascii="Adobe Arabic" w:hAnsi="Adobe Arabic" w:cs="Adobe Arabic"/>
          <w:sz w:val="36"/>
          <w:szCs w:val="36"/>
          <w:rtl/>
          <w:lang w:bidi="ar-JO"/>
        </w:rPr>
        <w:t>)</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p>
    <w:p w:rsidR="004A75B1" w:rsidRPr="004A75B1" w:rsidRDefault="004A75B1" w:rsidP="004A75B1">
      <w:pPr>
        <w:spacing w:after="108" w:line="240" w:lineRule="auto"/>
        <w:ind w:left="56" w:right="472" w:hanging="10"/>
        <w:rPr>
          <w:rFonts w:ascii="Adobe Arabic" w:hAnsi="Adobe Arabic" w:cs="Adobe Arabic"/>
          <w:b/>
          <w:bCs/>
          <w:sz w:val="36"/>
          <w:szCs w:val="36"/>
          <w:rtl/>
          <w:lang w:bidi="ar-JO"/>
        </w:rPr>
      </w:pPr>
      <w:r w:rsidRPr="004A75B1">
        <w:rPr>
          <w:rFonts w:ascii="Adobe Arabic" w:hAnsi="Adobe Arabic" w:cs="Adobe Arabic"/>
          <w:b/>
          <w:bCs/>
          <w:sz w:val="36"/>
          <w:szCs w:val="36"/>
          <w:rtl/>
          <w:lang w:bidi="ar-JO"/>
        </w:rPr>
        <w:t xml:space="preserve">المطلب </w:t>
      </w:r>
      <w:proofErr w:type="gramStart"/>
      <w:r w:rsidRPr="004A75B1">
        <w:rPr>
          <w:rFonts w:ascii="Adobe Arabic" w:hAnsi="Adobe Arabic" w:cs="Adobe Arabic"/>
          <w:b/>
          <w:bCs/>
          <w:sz w:val="36"/>
          <w:szCs w:val="36"/>
          <w:rtl/>
          <w:lang w:bidi="ar-JO"/>
        </w:rPr>
        <w:t>الثالث :</w:t>
      </w:r>
      <w:proofErr w:type="gramEnd"/>
      <w:r w:rsidRPr="004A75B1">
        <w:rPr>
          <w:rFonts w:ascii="Adobe Arabic" w:hAnsi="Adobe Arabic" w:cs="Adobe Arabic"/>
          <w:b/>
          <w:bCs/>
          <w:sz w:val="36"/>
          <w:szCs w:val="36"/>
          <w:rtl/>
          <w:lang w:bidi="ar-JO"/>
        </w:rPr>
        <w:t xml:space="preserve"> حجية الاثبات بشهادة الشهود الالكترونية : </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إن الشاهد وعندما يؤدي شهادته بالطريقة الالكترونية فإنه يؤديها وهو تحت تأثير القسم ويفترض به الصدق والأمانة والحيادية</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ورغم ذلك فإن شهادته لا تحوز حجية الالزام في كل الأوقات إذ يمكن أن تكون ذات حجية غير قاطعة , أو مقيدة , أو متعدية كما سنوضح لاحقا . </w:t>
      </w:r>
    </w:p>
    <w:p w:rsidR="004A75B1" w:rsidRPr="004A75B1" w:rsidRDefault="004A75B1" w:rsidP="004A75B1">
      <w:pPr>
        <w:spacing w:after="108" w:line="240" w:lineRule="auto"/>
        <w:ind w:left="56" w:right="472" w:hanging="10"/>
        <w:rPr>
          <w:rFonts w:ascii="Adobe Arabic" w:hAnsi="Adobe Arabic" w:cs="Adobe Arabic"/>
          <w:b/>
          <w:bCs/>
          <w:sz w:val="36"/>
          <w:szCs w:val="36"/>
          <w:rtl/>
          <w:lang w:bidi="ar-JO"/>
        </w:rPr>
      </w:pPr>
      <w:proofErr w:type="gramStart"/>
      <w:r w:rsidRPr="004A75B1">
        <w:rPr>
          <w:rFonts w:ascii="Adobe Arabic" w:hAnsi="Adobe Arabic" w:cs="Adobe Arabic"/>
          <w:b/>
          <w:bCs/>
          <w:sz w:val="36"/>
          <w:szCs w:val="36"/>
          <w:rtl/>
          <w:lang w:bidi="ar-JO"/>
        </w:rPr>
        <w:t>أولا :</w:t>
      </w:r>
      <w:proofErr w:type="gramEnd"/>
      <w:r w:rsidRPr="004A75B1">
        <w:rPr>
          <w:rFonts w:ascii="Adobe Arabic" w:hAnsi="Adobe Arabic" w:cs="Adobe Arabic"/>
          <w:b/>
          <w:bCs/>
          <w:sz w:val="36"/>
          <w:szCs w:val="36"/>
          <w:rtl/>
          <w:lang w:bidi="ar-JO"/>
        </w:rPr>
        <w:t xml:space="preserve"> شهادة الشهود الالكترونية ذات حجية غير ملزمة : </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 xml:space="preserve">للمحكمة </w:t>
      </w:r>
      <w:proofErr w:type="gramStart"/>
      <w:r w:rsidRPr="004A75B1">
        <w:rPr>
          <w:rFonts w:ascii="Adobe Arabic" w:hAnsi="Adobe Arabic" w:cs="Adobe Arabic"/>
          <w:sz w:val="36"/>
          <w:szCs w:val="36"/>
          <w:rtl/>
          <w:lang w:bidi="ar-JO"/>
        </w:rPr>
        <w:t>- ودون</w:t>
      </w:r>
      <w:proofErr w:type="gramEnd"/>
      <w:r w:rsidRPr="004A75B1">
        <w:rPr>
          <w:rFonts w:ascii="Adobe Arabic" w:hAnsi="Adobe Arabic" w:cs="Adobe Arabic"/>
          <w:sz w:val="36"/>
          <w:szCs w:val="36"/>
          <w:rtl/>
          <w:lang w:bidi="ar-JO"/>
        </w:rPr>
        <w:t xml:space="preserve"> رقابة عليها من محكمة التمييز – السلطة الكاملة في تقدير قيمة الشهادة الالكترونية من حيث عدالة الشاهد , وسلوكه , وتصرفاته وغير ذلك دون حاجة الى تزكية , وللمحكمة أيضا أن تأخذ بشهادة الشهود بالقدر الذي تقتنع بصحته (</w:t>
      </w:r>
      <w:r w:rsidRPr="004A75B1">
        <w:rPr>
          <w:rStyle w:val="FootnoteReference"/>
          <w:rFonts w:ascii="Adobe Arabic" w:hAnsi="Adobe Arabic" w:cs="Adobe Arabic"/>
          <w:sz w:val="36"/>
          <w:szCs w:val="36"/>
          <w:rtl/>
          <w:lang w:bidi="ar-JO"/>
        </w:rPr>
        <w:footnoteReference w:id="23"/>
      </w:r>
      <w:r w:rsidRPr="004A75B1">
        <w:rPr>
          <w:rFonts w:ascii="Adobe Arabic" w:hAnsi="Adobe Arabic" w:cs="Adobe Arabic"/>
          <w:sz w:val="36"/>
          <w:szCs w:val="36"/>
          <w:rtl/>
          <w:lang w:bidi="ar-JO"/>
        </w:rPr>
        <w:t xml:space="preserve">) وقو ورد في حكم لمحكمة التمييز (6009/2021 تاريخ 2/3/2021 ) أنه </w:t>
      </w:r>
      <w:r w:rsidRPr="004A75B1">
        <w:rPr>
          <w:rFonts w:ascii="Adobe Arabic" w:hAnsi="Adobe Arabic" w:cs="Adobe Arabic"/>
          <w:b/>
          <w:bCs/>
          <w:sz w:val="36"/>
          <w:szCs w:val="36"/>
          <w:rtl/>
          <w:lang w:bidi="ar-JO"/>
        </w:rPr>
        <w:t>(</w:t>
      </w:r>
      <w:r w:rsidRPr="004A75B1">
        <w:rPr>
          <w:rFonts w:ascii="Adobe Arabic" w:hAnsi="Adobe Arabic" w:cs="Adobe Arabic"/>
          <w:b/>
          <w:bCs/>
          <w:sz w:val="36"/>
          <w:szCs w:val="36"/>
          <w:lang w:bidi="ar-JO"/>
        </w:rPr>
        <w:t>1</w:t>
      </w:r>
      <w:r w:rsidRPr="004A75B1">
        <w:rPr>
          <w:rFonts w:ascii="Adobe Arabic" w:hAnsi="Adobe Arabic" w:cs="Adobe Arabic"/>
          <w:b/>
          <w:bCs/>
          <w:sz w:val="36"/>
          <w:szCs w:val="36"/>
          <w:rtl/>
          <w:lang w:bidi="ar-JO"/>
        </w:rPr>
        <w:t xml:space="preserve">. لمحكمة الموضوع مطلق الحرية في وزن وتقدير البينة ... دون رقابة عليها من محكمة التمييز في هذه المسألة الموضوعية طالما أنها تستند إلى بينة قانونية ثابتة في الدعوى، وعليه وحيث أن أخذ محكمة الموضوع في الكشف المقدم ضمن بينات المدعى عليه </w:t>
      </w:r>
      <w:proofErr w:type="gramStart"/>
      <w:r w:rsidRPr="004A75B1">
        <w:rPr>
          <w:rFonts w:ascii="Adobe Arabic" w:hAnsi="Adobe Arabic" w:cs="Adobe Arabic"/>
          <w:b/>
          <w:bCs/>
          <w:sz w:val="36"/>
          <w:szCs w:val="36"/>
          <w:rtl/>
          <w:lang w:bidi="ar-JO"/>
        </w:rPr>
        <w:t xml:space="preserve">بالمسلسلين( </w:t>
      </w:r>
      <w:r w:rsidRPr="004A75B1">
        <w:rPr>
          <w:rFonts w:ascii="Adobe Arabic" w:hAnsi="Adobe Arabic" w:cs="Adobe Arabic"/>
          <w:b/>
          <w:bCs/>
          <w:sz w:val="36"/>
          <w:szCs w:val="36"/>
          <w:lang w:bidi="ar-JO"/>
        </w:rPr>
        <w:t>144</w:t>
      </w:r>
      <w:proofErr w:type="gramEnd"/>
      <w:r w:rsidRPr="004A75B1">
        <w:rPr>
          <w:rFonts w:ascii="Adobe Arabic" w:hAnsi="Adobe Arabic" w:cs="Adobe Arabic"/>
          <w:b/>
          <w:bCs/>
          <w:sz w:val="36"/>
          <w:szCs w:val="36"/>
          <w:rtl/>
          <w:lang w:bidi="ar-JO"/>
        </w:rPr>
        <w:t xml:space="preserve"> و</w:t>
      </w:r>
      <w:r w:rsidRPr="004A75B1">
        <w:rPr>
          <w:rFonts w:ascii="Adobe Arabic" w:hAnsi="Adobe Arabic" w:cs="Adobe Arabic"/>
          <w:b/>
          <w:bCs/>
          <w:sz w:val="36"/>
          <w:szCs w:val="36"/>
          <w:lang w:bidi="ar-JO"/>
        </w:rPr>
        <w:t>145</w:t>
      </w:r>
      <w:r w:rsidRPr="004A75B1">
        <w:rPr>
          <w:rFonts w:ascii="Adobe Arabic" w:hAnsi="Adobe Arabic" w:cs="Adobe Arabic"/>
          <w:b/>
          <w:bCs/>
          <w:sz w:val="36"/>
          <w:szCs w:val="36"/>
          <w:rtl/>
          <w:lang w:bidi="ar-JO"/>
        </w:rPr>
        <w:t xml:space="preserve">) والذي قدم من أشخاص متخصصين وبينوا النواقص في المشروع وان الكشف أوفى بالغاية التي أجري من أجلها لاسيما ما ورد فيه تقدير قيم النواقص يجعل ما جاء في قرار محكمة الموضوع من نتيجة متفقا  وأحكام القانون. </w:t>
      </w:r>
      <w:r w:rsidRPr="004A75B1">
        <w:rPr>
          <w:rFonts w:ascii="Adobe Arabic" w:hAnsi="Adobe Arabic" w:cs="Adobe Arabic"/>
          <w:b/>
          <w:bCs/>
          <w:sz w:val="36"/>
          <w:szCs w:val="36"/>
          <w:lang w:bidi="ar-JO"/>
        </w:rPr>
        <w:t>1</w:t>
      </w:r>
      <w:r w:rsidRPr="004A75B1">
        <w:rPr>
          <w:rFonts w:ascii="Adobe Arabic" w:hAnsi="Adobe Arabic" w:cs="Adobe Arabic"/>
          <w:b/>
          <w:bCs/>
          <w:sz w:val="36"/>
          <w:szCs w:val="36"/>
          <w:rtl/>
          <w:lang w:bidi="ar-JO"/>
        </w:rPr>
        <w:t xml:space="preserve">. لا يجوز لأطراف الدعوى إثارة طعن لأول مرة أمام محكمة التمييز لم يسبق لهم إثارته أمام محكمة </w:t>
      </w:r>
      <w:proofErr w:type="gramStart"/>
      <w:r w:rsidRPr="004A75B1">
        <w:rPr>
          <w:rFonts w:ascii="Adobe Arabic" w:hAnsi="Adobe Arabic" w:cs="Adobe Arabic"/>
          <w:b/>
          <w:bCs/>
          <w:sz w:val="36"/>
          <w:szCs w:val="36"/>
          <w:rtl/>
          <w:lang w:bidi="ar-JO"/>
        </w:rPr>
        <w:t>الاستئناف )</w:t>
      </w:r>
      <w:proofErr w:type="gramEnd"/>
      <w:r w:rsidRPr="004A75B1">
        <w:rPr>
          <w:rFonts w:ascii="Adobe Arabic" w:hAnsi="Adobe Arabic" w:cs="Adobe Arabic"/>
          <w:sz w:val="36"/>
          <w:szCs w:val="36"/>
          <w:rtl/>
          <w:lang w:bidi="ar-JO"/>
        </w:rPr>
        <w:t xml:space="preserve"> .</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لعل من اهم سلبيات شهادة الشهود الالكترونية أنها لا تعطي القاضي القناعة الكاملة</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إذ تتم عن بعد ودون مثول الشاهد بذاته أمام المحكمة وتحت رقابتها العالية , والتي من شأنها التأثير على طريقة الشاهد في أدائه لشهادته , إذ أن هذه الرقابة قد تتسبب في توتر الشاهد وبالتالي تضعف </w:t>
      </w:r>
      <w:r w:rsidRPr="004A75B1">
        <w:rPr>
          <w:rFonts w:ascii="Adobe Arabic" w:hAnsi="Adobe Arabic" w:cs="Adobe Arabic"/>
          <w:sz w:val="36"/>
          <w:szCs w:val="36"/>
          <w:rtl/>
          <w:lang w:bidi="ar-JO"/>
        </w:rPr>
        <w:lastRenderedPageBreak/>
        <w:t xml:space="preserve">من قيمة شهادته ,وقد تؤدي الى استبعادها متى وجدت المحكمة ان الشاهد حين أدائه لشهادته كان متوترا ً . </w:t>
      </w:r>
    </w:p>
    <w:p w:rsidR="004A75B1" w:rsidRPr="004A75B1" w:rsidRDefault="004A75B1" w:rsidP="004A75B1">
      <w:pPr>
        <w:spacing w:after="108" w:line="240" w:lineRule="auto"/>
        <w:ind w:left="56" w:right="472" w:hanging="10"/>
        <w:rPr>
          <w:rFonts w:ascii="Adobe Arabic" w:hAnsi="Adobe Arabic" w:cs="Adobe Arabic"/>
          <w:b/>
          <w:bCs/>
          <w:sz w:val="36"/>
          <w:szCs w:val="36"/>
          <w:rtl/>
          <w:lang w:bidi="ar-JO"/>
        </w:rPr>
      </w:pPr>
      <w:proofErr w:type="gramStart"/>
      <w:r w:rsidRPr="004A75B1">
        <w:rPr>
          <w:rFonts w:ascii="Adobe Arabic" w:hAnsi="Adobe Arabic" w:cs="Adobe Arabic"/>
          <w:b/>
          <w:bCs/>
          <w:sz w:val="36"/>
          <w:szCs w:val="36"/>
          <w:rtl/>
          <w:lang w:bidi="ar-JO"/>
        </w:rPr>
        <w:t>ثانيا :</w:t>
      </w:r>
      <w:proofErr w:type="gramEnd"/>
      <w:r w:rsidRPr="004A75B1">
        <w:rPr>
          <w:rFonts w:ascii="Adobe Arabic" w:hAnsi="Adobe Arabic" w:cs="Adobe Arabic"/>
          <w:b/>
          <w:bCs/>
          <w:sz w:val="36"/>
          <w:szCs w:val="36"/>
          <w:rtl/>
          <w:lang w:bidi="ar-JO"/>
        </w:rPr>
        <w:t xml:space="preserve"> شهادة الشهود الالكترونية حجيتها غير قاطعة : </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r w:rsidRPr="004A75B1">
        <w:rPr>
          <w:rFonts w:ascii="Adobe Arabic" w:hAnsi="Adobe Arabic" w:cs="Adobe Arabic"/>
          <w:sz w:val="36"/>
          <w:szCs w:val="36"/>
          <w:rtl/>
          <w:lang w:bidi="ar-JO"/>
        </w:rPr>
        <w:t>ومؤدى ذلك أن ما يثبت من خلال هذه الوسيلة في الاثبات يقبل النفي بأي طريقة من طرق الاثبات</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أو حتى بشهادة أخرى رجحتها محكمة الموضوع عليها . (</w:t>
      </w:r>
      <w:r w:rsidRPr="004A75B1">
        <w:rPr>
          <w:rStyle w:val="FootnoteReference"/>
          <w:rFonts w:ascii="Adobe Arabic" w:hAnsi="Adobe Arabic" w:cs="Adobe Arabic"/>
          <w:sz w:val="36"/>
          <w:szCs w:val="36"/>
          <w:rtl/>
          <w:lang w:bidi="ar-JO"/>
        </w:rPr>
        <w:footnoteReference w:id="24"/>
      </w:r>
      <w:r w:rsidRPr="004A75B1">
        <w:rPr>
          <w:rFonts w:ascii="Adobe Arabic" w:hAnsi="Adobe Arabic" w:cs="Adobe Arabic"/>
          <w:sz w:val="36"/>
          <w:szCs w:val="36"/>
          <w:rtl/>
          <w:lang w:bidi="ar-JO"/>
        </w:rPr>
        <w:t>)</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فشهادة الشهود الالكترونية تقبل النقض بشهادة أخرى تم تأديتها بطريقة عادية , أو الكترونية , أو بأي طريقة أخرى من طرق الاثبات فما يثبت بشهادة الشهود الالكترونية يعد صحيحا ً الى أن يثبت عكسه وقبل الحكم فيه . (</w:t>
      </w:r>
      <w:r w:rsidRPr="004A75B1">
        <w:rPr>
          <w:rStyle w:val="FootnoteReference"/>
          <w:rFonts w:ascii="Adobe Arabic" w:hAnsi="Adobe Arabic" w:cs="Adobe Arabic"/>
          <w:sz w:val="36"/>
          <w:szCs w:val="36"/>
          <w:rtl/>
          <w:lang w:bidi="ar-JO"/>
        </w:rPr>
        <w:footnoteReference w:id="25"/>
      </w:r>
      <w:r w:rsidRPr="004A75B1">
        <w:rPr>
          <w:rFonts w:ascii="Adobe Arabic" w:hAnsi="Adobe Arabic" w:cs="Adobe Arabic"/>
          <w:sz w:val="36"/>
          <w:szCs w:val="36"/>
          <w:rtl/>
          <w:lang w:bidi="ar-JO"/>
        </w:rPr>
        <w:t>)</w:t>
      </w:r>
    </w:p>
    <w:p w:rsidR="004A75B1" w:rsidRPr="004A75B1" w:rsidRDefault="004A75B1" w:rsidP="004A75B1">
      <w:pPr>
        <w:spacing w:after="108" w:line="240" w:lineRule="auto"/>
        <w:ind w:left="56" w:right="472" w:hanging="10"/>
        <w:rPr>
          <w:rFonts w:ascii="Adobe Arabic" w:hAnsi="Adobe Arabic" w:cs="Adobe Arabic"/>
          <w:sz w:val="36"/>
          <w:szCs w:val="36"/>
          <w:rtl/>
        </w:rPr>
      </w:pPr>
      <w:r w:rsidRPr="004A75B1">
        <w:rPr>
          <w:rFonts w:ascii="Adobe Arabic" w:hAnsi="Adobe Arabic" w:cs="Adobe Arabic"/>
          <w:sz w:val="36"/>
          <w:szCs w:val="36"/>
          <w:rtl/>
          <w:lang w:bidi="ar-JO"/>
        </w:rPr>
        <w:t xml:space="preserve">وهذا ما أكدته المادة 31/1 من قانون البينات </w:t>
      </w:r>
      <w:r w:rsidRPr="004A75B1">
        <w:rPr>
          <w:rFonts w:ascii="Adobe Arabic" w:hAnsi="Adobe Arabic" w:cs="Adobe Arabic"/>
          <w:b/>
          <w:bCs/>
          <w:sz w:val="36"/>
          <w:szCs w:val="36"/>
          <w:rtl/>
          <w:lang w:bidi="ar-JO"/>
        </w:rPr>
        <w:t>(</w:t>
      </w:r>
      <w:r w:rsidRPr="004A75B1">
        <w:rPr>
          <w:rFonts w:ascii="Adobe Arabic" w:hAnsi="Adobe Arabic" w:cs="Adobe Arabic"/>
          <w:b/>
          <w:bCs/>
          <w:sz w:val="36"/>
          <w:szCs w:val="36"/>
          <w:rtl/>
        </w:rPr>
        <w:t xml:space="preserve">الإجازة لاحد الخصوم بإثبات واقعة بشهادة الشهود تقتضي </w:t>
      </w:r>
      <w:proofErr w:type="gramStart"/>
      <w:r w:rsidRPr="004A75B1">
        <w:rPr>
          <w:rFonts w:ascii="Adobe Arabic" w:hAnsi="Adobe Arabic" w:cs="Adobe Arabic"/>
          <w:b/>
          <w:bCs/>
          <w:sz w:val="36"/>
          <w:szCs w:val="36"/>
          <w:rtl/>
        </w:rPr>
        <w:t>دائما  أن</w:t>
      </w:r>
      <w:proofErr w:type="gramEnd"/>
      <w:r w:rsidRPr="004A75B1">
        <w:rPr>
          <w:rFonts w:ascii="Adobe Arabic" w:hAnsi="Adobe Arabic" w:cs="Adobe Arabic"/>
          <w:b/>
          <w:bCs/>
          <w:sz w:val="36"/>
          <w:szCs w:val="36"/>
          <w:rtl/>
        </w:rPr>
        <w:t xml:space="preserve"> يكون للخصم الآخر الحق في دفعها بهذا الطريق )</w:t>
      </w:r>
      <w:r w:rsidRPr="004A75B1">
        <w:rPr>
          <w:rFonts w:ascii="Adobe Arabic" w:hAnsi="Adobe Arabic" w:cs="Adobe Arabic"/>
          <w:sz w:val="36"/>
          <w:szCs w:val="36"/>
          <w:rtl/>
        </w:rPr>
        <w:t xml:space="preserve"> , فالشهادة ليست بالدليل الذي يعفي الخصم من الاثبات كما هو الامر في الإقرار واليمين الحاسمة والقرائن القاطعة . (</w:t>
      </w:r>
      <w:r w:rsidRPr="004A75B1">
        <w:rPr>
          <w:rStyle w:val="FootnoteReference"/>
          <w:rFonts w:ascii="Adobe Arabic" w:hAnsi="Adobe Arabic" w:cs="Adobe Arabic"/>
          <w:sz w:val="36"/>
          <w:szCs w:val="36"/>
          <w:rtl/>
        </w:rPr>
        <w:footnoteReference w:id="26"/>
      </w:r>
      <w:r w:rsidRPr="004A75B1">
        <w:rPr>
          <w:rFonts w:ascii="Adobe Arabic" w:hAnsi="Adobe Arabic" w:cs="Adobe Arabic"/>
          <w:sz w:val="36"/>
          <w:szCs w:val="36"/>
          <w:rtl/>
        </w:rPr>
        <w:t>)</w:t>
      </w:r>
    </w:p>
    <w:p w:rsidR="004A75B1" w:rsidRPr="004A75B1" w:rsidRDefault="004A75B1" w:rsidP="004A75B1">
      <w:pPr>
        <w:spacing w:after="108" w:line="240" w:lineRule="auto"/>
        <w:ind w:left="56" w:right="472" w:hanging="10"/>
        <w:rPr>
          <w:rFonts w:ascii="Adobe Arabic" w:hAnsi="Adobe Arabic" w:cs="Adobe Arabic"/>
          <w:b/>
          <w:bCs/>
          <w:sz w:val="36"/>
          <w:szCs w:val="36"/>
          <w:rtl/>
        </w:rPr>
      </w:pPr>
      <w:proofErr w:type="gramStart"/>
      <w:r w:rsidRPr="004A75B1">
        <w:rPr>
          <w:rFonts w:ascii="Adobe Arabic" w:hAnsi="Adobe Arabic" w:cs="Adobe Arabic"/>
          <w:b/>
          <w:bCs/>
          <w:sz w:val="36"/>
          <w:szCs w:val="36"/>
          <w:rtl/>
        </w:rPr>
        <w:t>ثالثا :</w:t>
      </w:r>
      <w:proofErr w:type="gramEnd"/>
      <w:r w:rsidRPr="004A75B1">
        <w:rPr>
          <w:rFonts w:ascii="Adobe Arabic" w:hAnsi="Adobe Arabic" w:cs="Adobe Arabic"/>
          <w:b/>
          <w:bCs/>
          <w:sz w:val="36"/>
          <w:szCs w:val="36"/>
          <w:rtl/>
        </w:rPr>
        <w:t xml:space="preserve"> شهادة الشهود الالكترونية ذات حجة مقيدة : </w:t>
      </w:r>
    </w:p>
    <w:p w:rsidR="004A75B1" w:rsidRPr="004A75B1" w:rsidRDefault="004A75B1" w:rsidP="004A75B1">
      <w:pPr>
        <w:spacing w:after="108" w:line="240" w:lineRule="auto"/>
        <w:ind w:left="56" w:right="472" w:hanging="10"/>
        <w:rPr>
          <w:rFonts w:ascii="Adobe Arabic" w:hAnsi="Adobe Arabic" w:cs="Adobe Arabic"/>
          <w:sz w:val="36"/>
          <w:szCs w:val="36"/>
          <w:rtl/>
        </w:rPr>
      </w:pPr>
      <w:r w:rsidRPr="004A75B1">
        <w:rPr>
          <w:rFonts w:ascii="Adobe Arabic" w:hAnsi="Adobe Arabic" w:cs="Adobe Arabic"/>
          <w:sz w:val="36"/>
          <w:szCs w:val="36"/>
          <w:rtl/>
        </w:rPr>
        <w:t>ان شهادة الشهود الالكترونية شأنها شأن الشهادة التقليدية مقيدة بنصاب الاثبات بشهادة الشهود وهو مائة دينار كحد أقصى بالنسبة للتصرفات المدنية , حيث لا يجوز تجاوز هذه القيمة إلا وفقا ً للحالات التي حددها قانون البينات في المادة 30 منه , وشهادة الشاهد الالكترونية لا يجوز أدائها من منزل الشاهد بل لابد وأن تؤدى من خلال المحكمة الأقرب للشاهد وذلك من باب ضمان سلامة الشهادة وفقا ً لما نص عليه نظام استعمال الوسائل الالكترونية في الإجراءات القضائية المدنية , ولابد أن تكون شهادة الشاهد من خلال وسيلة الكترونية مرئية ومسموعة , ولا يجوز أدائها عبر وسيلة مسموعة فقط , وشهادة الشهود بنوعيها التقليدي , أو الالكتروني مقيدة بحالات نص عليها المشرع في قانون البينات في المواد 27 – 39 فالشهادة بشكل عام لا تجوز في حال كانت تعارض ما اشتمل عليه دليل كتابي ويستوي أن تكون هذه الشهادة تقليدية أو الكترونية .</w:t>
      </w:r>
    </w:p>
    <w:p w:rsidR="004A75B1" w:rsidRPr="004A75B1" w:rsidRDefault="004A75B1" w:rsidP="004A75B1">
      <w:pPr>
        <w:spacing w:after="108" w:line="240" w:lineRule="auto"/>
        <w:ind w:left="56" w:right="472" w:hanging="10"/>
        <w:rPr>
          <w:rFonts w:ascii="Adobe Arabic" w:hAnsi="Adobe Arabic" w:cs="Adobe Arabic"/>
          <w:sz w:val="36"/>
          <w:szCs w:val="36"/>
          <w:rtl/>
        </w:rPr>
      </w:pPr>
      <w:r w:rsidRPr="004A75B1">
        <w:rPr>
          <w:rFonts w:ascii="Adobe Arabic" w:hAnsi="Adobe Arabic" w:cs="Adobe Arabic"/>
          <w:sz w:val="36"/>
          <w:szCs w:val="36"/>
          <w:rtl/>
        </w:rPr>
        <w:t>ان كل القيود والحالات التي أوردها المشرع فيما يتعلق بشهادة الشهود التقليدية تسري على نظيرتها الالكترونية</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ويضاف لها الشروط التي حددها المشرع للشهادة التي تتم عبر وسيلة الكترونية وذلك نظرا لخصوصية الوسيلة المستخدمة في نقل الشهادة وخطورتها  .</w:t>
      </w:r>
    </w:p>
    <w:p w:rsidR="004A75B1" w:rsidRPr="004A75B1" w:rsidRDefault="004A75B1" w:rsidP="004A75B1">
      <w:pPr>
        <w:spacing w:after="108" w:line="240" w:lineRule="auto"/>
        <w:ind w:left="56" w:right="472" w:hanging="10"/>
        <w:rPr>
          <w:rFonts w:ascii="Adobe Arabic" w:hAnsi="Adobe Arabic" w:cs="Adobe Arabic"/>
          <w:b/>
          <w:bCs/>
          <w:sz w:val="36"/>
          <w:szCs w:val="36"/>
          <w:rtl/>
        </w:rPr>
      </w:pPr>
      <w:proofErr w:type="gramStart"/>
      <w:r w:rsidRPr="004A75B1">
        <w:rPr>
          <w:rFonts w:ascii="Adobe Arabic" w:hAnsi="Adobe Arabic" w:cs="Adobe Arabic"/>
          <w:b/>
          <w:bCs/>
          <w:sz w:val="36"/>
          <w:szCs w:val="36"/>
          <w:rtl/>
        </w:rPr>
        <w:t>رابعا :</w:t>
      </w:r>
      <w:proofErr w:type="gramEnd"/>
      <w:r w:rsidRPr="004A75B1">
        <w:rPr>
          <w:rFonts w:ascii="Adobe Arabic" w:hAnsi="Adobe Arabic" w:cs="Adobe Arabic"/>
          <w:b/>
          <w:bCs/>
          <w:sz w:val="36"/>
          <w:szCs w:val="36"/>
          <w:rtl/>
        </w:rPr>
        <w:t xml:space="preserve"> شهادة الشهود الالكترونية حجيتها متعدية : </w:t>
      </w:r>
    </w:p>
    <w:p w:rsidR="004A75B1" w:rsidRPr="004A75B1" w:rsidRDefault="004A75B1" w:rsidP="004A75B1">
      <w:pPr>
        <w:spacing w:after="108" w:line="240" w:lineRule="auto"/>
        <w:ind w:left="56" w:right="472" w:hanging="10"/>
        <w:rPr>
          <w:rFonts w:ascii="Adobe Arabic" w:hAnsi="Adobe Arabic" w:cs="Adobe Arabic"/>
          <w:sz w:val="36"/>
          <w:szCs w:val="36"/>
          <w:rtl/>
        </w:rPr>
      </w:pPr>
      <w:r w:rsidRPr="004A75B1">
        <w:rPr>
          <w:rFonts w:ascii="Adobe Arabic" w:hAnsi="Adobe Arabic" w:cs="Adobe Arabic"/>
          <w:sz w:val="36"/>
          <w:szCs w:val="36"/>
          <w:rtl/>
        </w:rPr>
        <w:t>نصت المادة 79 من القانون المدني على أن : (</w:t>
      </w:r>
      <w:r w:rsidRPr="00A73E77">
        <w:rPr>
          <w:rFonts w:ascii="Adobe Arabic" w:hAnsi="Adobe Arabic" w:cs="Adobe Arabic"/>
          <w:b/>
          <w:bCs/>
          <w:sz w:val="36"/>
          <w:szCs w:val="36"/>
          <w:rtl/>
        </w:rPr>
        <w:t>الكتابة والشهادة والقرائن القاطعة والمعاينة والخبرة حجة متعدية والاقرار حجة قاصرة على المقر</w:t>
      </w:r>
      <w:r w:rsidRPr="004A75B1">
        <w:rPr>
          <w:rFonts w:ascii="Adobe Arabic" w:hAnsi="Adobe Arabic" w:cs="Adobe Arabic"/>
          <w:sz w:val="36"/>
          <w:szCs w:val="36"/>
          <w:rtl/>
        </w:rPr>
        <w:t xml:space="preserve">) ,ومعنى أن شهادة الشهود الالكترونية حجة </w:t>
      </w:r>
      <w:r w:rsidRPr="004A75B1">
        <w:rPr>
          <w:rFonts w:ascii="Adobe Arabic" w:hAnsi="Adobe Arabic" w:cs="Adobe Arabic"/>
          <w:sz w:val="36"/>
          <w:szCs w:val="36"/>
          <w:rtl/>
        </w:rPr>
        <w:lastRenderedPageBreak/>
        <w:t>متعدية أن كل ما يثبت عن طريقها يتعدى الى الغير ولا يقتصر عليه , فالشاهد انما يخبر بما يعلمه عن الواقعة التي ترتب حقا للغير ,وهي مختلفة عن الإقرار , والقرائن , والمعاينة , والخبرة (</w:t>
      </w:r>
      <w:r w:rsidRPr="004A75B1">
        <w:rPr>
          <w:rStyle w:val="FootnoteReference"/>
          <w:rFonts w:ascii="Adobe Arabic" w:hAnsi="Adobe Arabic" w:cs="Adobe Arabic"/>
          <w:sz w:val="36"/>
          <w:szCs w:val="36"/>
          <w:rtl/>
        </w:rPr>
        <w:footnoteReference w:id="27"/>
      </w:r>
      <w:r w:rsidRPr="004A75B1">
        <w:rPr>
          <w:rFonts w:ascii="Adobe Arabic" w:hAnsi="Adobe Arabic" w:cs="Adobe Arabic"/>
          <w:sz w:val="36"/>
          <w:szCs w:val="36"/>
          <w:rtl/>
        </w:rPr>
        <w:t>) , وهذا يعني أن ما يثبت بالشهادة لا يقتصر ثبوته على أطراف الخصومة وانما يتعداهم الى الكافة , وعلى من يدعي عكس ما ورد في شهادة الشاهد اثبات ذلك بكافة طرق الاثبات بما في ذلك شهادة الشهود . (</w:t>
      </w:r>
      <w:r w:rsidRPr="004A75B1">
        <w:rPr>
          <w:rStyle w:val="FootnoteReference"/>
          <w:rFonts w:ascii="Adobe Arabic" w:hAnsi="Adobe Arabic" w:cs="Adobe Arabic"/>
          <w:sz w:val="36"/>
          <w:szCs w:val="36"/>
          <w:rtl/>
        </w:rPr>
        <w:footnoteReference w:id="28"/>
      </w:r>
      <w:r w:rsidRPr="004A75B1">
        <w:rPr>
          <w:rFonts w:ascii="Adobe Arabic" w:hAnsi="Adobe Arabic" w:cs="Adobe Arabic"/>
          <w:sz w:val="36"/>
          <w:szCs w:val="36"/>
          <w:rtl/>
        </w:rPr>
        <w:t>)</w:t>
      </w:r>
    </w:p>
    <w:p w:rsidR="004A75B1" w:rsidRPr="004A75B1" w:rsidRDefault="004A75B1" w:rsidP="004A75B1">
      <w:pPr>
        <w:spacing w:after="108" w:line="240" w:lineRule="auto"/>
        <w:ind w:left="56" w:right="472" w:hanging="10"/>
        <w:rPr>
          <w:rFonts w:ascii="Adobe Arabic" w:hAnsi="Adobe Arabic" w:cs="Adobe Arabic"/>
          <w:sz w:val="36"/>
          <w:szCs w:val="36"/>
          <w:rtl/>
        </w:rPr>
      </w:pPr>
      <w:r w:rsidRPr="004A75B1">
        <w:rPr>
          <w:rFonts w:ascii="Adobe Arabic" w:hAnsi="Adobe Arabic" w:cs="Adobe Arabic"/>
          <w:sz w:val="36"/>
          <w:szCs w:val="36"/>
          <w:rtl/>
        </w:rPr>
        <w:t>وتقوم حجية شهادة الشهود الالكترونية على مدى قناعة القاضي بها</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والذي له سلطة كاملة في تقدير قيمة هذه الشهادة الالكترونية في اثبات الحق المدعى به , والقاضي لا يبني قناعته بشهادة الشهود الالكترونية إلا بعد تمحيص وتدقيق ومن ثم يصح أن يكون ما ثبت بشهادة الشهود الالكترونية حجة على الغير كافة .</w:t>
      </w:r>
    </w:p>
    <w:p w:rsidR="004A75B1" w:rsidRPr="004A75B1" w:rsidRDefault="004A75B1" w:rsidP="004A75B1">
      <w:pPr>
        <w:spacing w:after="108" w:line="240" w:lineRule="auto"/>
        <w:ind w:left="56" w:right="472" w:hanging="10"/>
        <w:rPr>
          <w:rFonts w:ascii="Adobe Arabic" w:hAnsi="Adobe Arabic" w:cs="Adobe Arabic"/>
          <w:sz w:val="36"/>
          <w:szCs w:val="36"/>
          <w:rtl/>
        </w:rPr>
      </w:pPr>
    </w:p>
    <w:p w:rsidR="004A75B1" w:rsidRPr="004A75B1" w:rsidRDefault="004A75B1" w:rsidP="004A75B1">
      <w:pPr>
        <w:spacing w:after="108" w:line="240" w:lineRule="auto"/>
        <w:ind w:left="56" w:right="472" w:hanging="10"/>
        <w:rPr>
          <w:rFonts w:ascii="Adobe Arabic" w:hAnsi="Adobe Arabic" w:cs="Adobe Arabic"/>
          <w:sz w:val="36"/>
          <w:szCs w:val="36"/>
          <w:rtl/>
        </w:rPr>
      </w:pPr>
      <w:r w:rsidRPr="004A75B1">
        <w:rPr>
          <w:rFonts w:ascii="Adobe Arabic" w:hAnsi="Adobe Arabic" w:cs="Adobe Arabic"/>
          <w:sz w:val="36"/>
          <w:szCs w:val="36"/>
          <w:rtl/>
        </w:rPr>
        <w:t>وعلى ضوء ما سبق وفي ظل ارتباط الشروط الأساسية بين الشهادة التقليدية</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والإلكترونية فإن نطاق الاثبات بهما ينقسم الى ثلاثة أقسام كما يلي : </w:t>
      </w:r>
    </w:p>
    <w:p w:rsidR="004A75B1" w:rsidRPr="004A75B1" w:rsidRDefault="004A75B1" w:rsidP="004A75B1">
      <w:pPr>
        <w:spacing w:after="108" w:line="240" w:lineRule="auto"/>
        <w:ind w:left="56" w:right="472" w:hanging="10"/>
        <w:rPr>
          <w:rFonts w:ascii="Adobe Arabic" w:hAnsi="Adobe Arabic" w:cs="Adobe Arabic"/>
          <w:b/>
          <w:bCs/>
          <w:sz w:val="36"/>
          <w:szCs w:val="36"/>
          <w:rtl/>
        </w:rPr>
      </w:pPr>
      <w:r w:rsidRPr="004A75B1">
        <w:rPr>
          <w:rFonts w:ascii="Adobe Arabic" w:hAnsi="Adobe Arabic" w:cs="Adobe Arabic"/>
          <w:b/>
          <w:bCs/>
          <w:sz w:val="36"/>
          <w:szCs w:val="36"/>
          <w:rtl/>
        </w:rPr>
        <w:t xml:space="preserve">القسم </w:t>
      </w:r>
      <w:proofErr w:type="gramStart"/>
      <w:r w:rsidRPr="004A75B1">
        <w:rPr>
          <w:rFonts w:ascii="Adobe Arabic" w:hAnsi="Adobe Arabic" w:cs="Adobe Arabic"/>
          <w:b/>
          <w:bCs/>
          <w:sz w:val="36"/>
          <w:szCs w:val="36"/>
          <w:rtl/>
        </w:rPr>
        <w:t>الأول :</w:t>
      </w:r>
      <w:proofErr w:type="gramEnd"/>
      <w:r w:rsidRPr="004A75B1">
        <w:rPr>
          <w:rFonts w:ascii="Adobe Arabic" w:hAnsi="Adobe Arabic" w:cs="Adobe Arabic"/>
          <w:b/>
          <w:bCs/>
          <w:sz w:val="36"/>
          <w:szCs w:val="36"/>
          <w:rtl/>
        </w:rPr>
        <w:t xml:space="preserve"> جواز الاثبات بشهادة الشهود حسب الأصل :</w:t>
      </w:r>
    </w:p>
    <w:p w:rsidR="004A75B1" w:rsidRPr="004A75B1" w:rsidRDefault="004A75B1" w:rsidP="004A75B1">
      <w:pPr>
        <w:spacing w:after="108" w:line="240" w:lineRule="auto"/>
        <w:ind w:left="56" w:right="472" w:hanging="10"/>
        <w:rPr>
          <w:rFonts w:ascii="Adobe Arabic" w:hAnsi="Adobe Arabic" w:cs="Adobe Arabic"/>
          <w:sz w:val="36"/>
          <w:szCs w:val="36"/>
          <w:rtl/>
        </w:rPr>
      </w:pPr>
      <w:r w:rsidRPr="004A75B1">
        <w:rPr>
          <w:rFonts w:ascii="Adobe Arabic" w:hAnsi="Adobe Arabic" w:cs="Adobe Arabic"/>
          <w:sz w:val="36"/>
          <w:szCs w:val="36"/>
          <w:rtl/>
        </w:rPr>
        <w:t xml:space="preserve">حدد المشرع الأردني في المادتين 27 و 28 من قانون البينات الحالات التي يتم الاثبات فيها بشهادة الشهود </w:t>
      </w:r>
      <w:proofErr w:type="gramStart"/>
      <w:r w:rsidRPr="004A75B1">
        <w:rPr>
          <w:rFonts w:ascii="Adobe Arabic" w:hAnsi="Adobe Arabic" w:cs="Adobe Arabic"/>
          <w:sz w:val="36"/>
          <w:szCs w:val="36"/>
          <w:rtl/>
        </w:rPr>
        <w:t>(</w:t>
      </w:r>
      <w:r w:rsidRPr="004A75B1">
        <w:rPr>
          <w:rStyle w:val="FootnoteReference"/>
          <w:rFonts w:ascii="Adobe Arabic" w:hAnsi="Adobe Arabic" w:cs="Adobe Arabic"/>
          <w:sz w:val="36"/>
          <w:szCs w:val="36"/>
          <w:rtl/>
        </w:rPr>
        <w:footnoteReference w:id="29"/>
      </w:r>
      <w:r w:rsidRPr="004A75B1">
        <w:rPr>
          <w:rFonts w:ascii="Adobe Arabic" w:hAnsi="Adobe Arabic" w:cs="Adobe Arabic"/>
          <w:sz w:val="36"/>
          <w:szCs w:val="36"/>
          <w:rtl/>
        </w:rPr>
        <w:t>),</w:t>
      </w:r>
      <w:proofErr w:type="gramEnd"/>
      <w:r w:rsidRPr="004A75B1">
        <w:rPr>
          <w:rFonts w:ascii="Adobe Arabic" w:hAnsi="Adobe Arabic" w:cs="Adobe Arabic"/>
          <w:sz w:val="36"/>
          <w:szCs w:val="36"/>
          <w:rtl/>
        </w:rPr>
        <w:t xml:space="preserve"> وتتمثل هذه الحالات في الالتزامات غير التعاقدية , والتعاملات التجارية , وفي الالتزامات التعاقدية التي لا تزيد قيمتها عن مئة دينار حيث تكون للشهادة في الحالات السابقة قوة الاثبات الكاملة.</w:t>
      </w:r>
    </w:p>
    <w:p w:rsidR="004A75B1" w:rsidRPr="004A75B1" w:rsidRDefault="004A75B1" w:rsidP="004A75B1">
      <w:pPr>
        <w:spacing w:after="108" w:line="240" w:lineRule="auto"/>
        <w:ind w:left="56" w:right="472" w:hanging="10"/>
        <w:rPr>
          <w:rFonts w:ascii="Adobe Arabic" w:hAnsi="Adobe Arabic" w:cs="Adobe Arabic"/>
          <w:sz w:val="36"/>
          <w:szCs w:val="36"/>
          <w:rtl/>
        </w:rPr>
      </w:pPr>
      <w:r w:rsidRPr="004A75B1">
        <w:rPr>
          <w:rFonts w:ascii="Adobe Arabic" w:hAnsi="Adobe Arabic" w:cs="Adobe Arabic"/>
          <w:sz w:val="36"/>
          <w:szCs w:val="36"/>
          <w:rtl/>
        </w:rPr>
        <w:t>ويعرف فقهاء القانون الالتزامات غير التعاقدية بأنها التزامات مادية محسوسة يترتب عليها أثر قانوني ويستوي أن تكون ارادية أو غير ارادية</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وبسبب طبيعتها التي لا يشترط القانون أن تكون </w:t>
      </w:r>
      <w:r w:rsidRPr="004A75B1">
        <w:rPr>
          <w:rFonts w:ascii="Adobe Arabic" w:hAnsi="Adobe Arabic" w:cs="Adobe Arabic"/>
          <w:sz w:val="36"/>
          <w:szCs w:val="36"/>
          <w:rtl/>
        </w:rPr>
        <w:lastRenderedPageBreak/>
        <w:t>مكتوبة لإثباتها جاز اثباتها بجميع طرق الاثبات بما فيها شهادة الشهود , ومسألة اعتبار الواقعة مادية , أو تصرف قانوني مسألة قانون يخضع قرار المحكمة حولها لرقابة محكمة القانون . (</w:t>
      </w:r>
      <w:r w:rsidRPr="004A75B1">
        <w:rPr>
          <w:rStyle w:val="FootnoteReference"/>
          <w:rFonts w:ascii="Adobe Arabic" w:hAnsi="Adobe Arabic" w:cs="Adobe Arabic"/>
          <w:sz w:val="36"/>
          <w:szCs w:val="36"/>
          <w:rtl/>
        </w:rPr>
        <w:footnoteReference w:id="30"/>
      </w:r>
      <w:r w:rsidRPr="004A75B1">
        <w:rPr>
          <w:rFonts w:ascii="Adobe Arabic" w:hAnsi="Adobe Arabic" w:cs="Adobe Arabic"/>
          <w:sz w:val="36"/>
          <w:szCs w:val="36"/>
          <w:rtl/>
        </w:rPr>
        <w:t>)</w:t>
      </w:r>
    </w:p>
    <w:p w:rsidR="004A75B1" w:rsidRPr="004A75B1" w:rsidRDefault="004A75B1" w:rsidP="004A75B1">
      <w:pPr>
        <w:spacing w:after="108" w:line="240" w:lineRule="auto"/>
        <w:ind w:left="56" w:right="472" w:hanging="10"/>
        <w:rPr>
          <w:rFonts w:ascii="Adobe Arabic" w:hAnsi="Adobe Arabic" w:cs="Adobe Arabic"/>
          <w:sz w:val="36"/>
          <w:szCs w:val="36"/>
          <w:rtl/>
        </w:rPr>
      </w:pPr>
      <w:r w:rsidRPr="004A75B1">
        <w:rPr>
          <w:rFonts w:ascii="Adobe Arabic" w:hAnsi="Adobe Arabic" w:cs="Adobe Arabic"/>
          <w:sz w:val="36"/>
          <w:szCs w:val="36"/>
          <w:rtl/>
        </w:rPr>
        <w:t>واستثنى المشرع المعاملات التجارية من القيود الواردة على طرق الاثبات المكتوبة لما قد يحدث في هذه المعاملات من تجاوز لشرط الكتابة بسبب العرف التجاري المتبع</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فالمعروف عند التجار كالمشروط بينهم . (</w:t>
      </w:r>
      <w:r w:rsidRPr="004A75B1">
        <w:rPr>
          <w:rStyle w:val="FootnoteReference"/>
          <w:rFonts w:ascii="Adobe Arabic" w:hAnsi="Adobe Arabic" w:cs="Adobe Arabic"/>
          <w:sz w:val="36"/>
          <w:szCs w:val="36"/>
          <w:rtl/>
        </w:rPr>
        <w:footnoteReference w:id="31"/>
      </w:r>
      <w:r w:rsidRPr="004A75B1">
        <w:rPr>
          <w:rFonts w:ascii="Adobe Arabic" w:hAnsi="Adobe Arabic" w:cs="Adobe Arabic"/>
          <w:sz w:val="36"/>
          <w:szCs w:val="36"/>
          <w:rtl/>
        </w:rPr>
        <w:t>)</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وفي حال كان التعامل بين تاجر وشخص مدني فإن التاجر يمنح لإثبات المعاملة التجارية الحق في استعمال جميع طرق الاثبات بما فيها الشهادة حيث تأخذ قوة الاثبات المطلقة . </w:t>
      </w:r>
    </w:p>
    <w:p w:rsidR="004A75B1" w:rsidRPr="004A75B1" w:rsidRDefault="004A75B1" w:rsidP="004A75B1">
      <w:pPr>
        <w:spacing w:after="108" w:line="240" w:lineRule="auto"/>
        <w:ind w:left="56" w:right="472" w:hanging="10"/>
        <w:rPr>
          <w:rFonts w:ascii="Adobe Arabic" w:hAnsi="Adobe Arabic" w:cs="Adobe Arabic"/>
          <w:b/>
          <w:bCs/>
          <w:sz w:val="36"/>
          <w:szCs w:val="36"/>
          <w:rtl/>
        </w:rPr>
      </w:pPr>
      <w:r w:rsidRPr="004A75B1">
        <w:rPr>
          <w:rFonts w:ascii="Adobe Arabic" w:hAnsi="Adobe Arabic" w:cs="Adobe Arabic"/>
          <w:b/>
          <w:bCs/>
          <w:sz w:val="36"/>
          <w:szCs w:val="36"/>
          <w:rtl/>
        </w:rPr>
        <w:t xml:space="preserve">القسم </w:t>
      </w:r>
      <w:proofErr w:type="gramStart"/>
      <w:r w:rsidRPr="004A75B1">
        <w:rPr>
          <w:rFonts w:ascii="Adobe Arabic" w:hAnsi="Adobe Arabic" w:cs="Adobe Arabic"/>
          <w:b/>
          <w:bCs/>
          <w:sz w:val="36"/>
          <w:szCs w:val="36"/>
          <w:rtl/>
        </w:rPr>
        <w:t>الثاني :</w:t>
      </w:r>
      <w:proofErr w:type="gramEnd"/>
      <w:r w:rsidRPr="004A75B1">
        <w:rPr>
          <w:rFonts w:ascii="Adobe Arabic" w:hAnsi="Adobe Arabic" w:cs="Adobe Arabic"/>
          <w:b/>
          <w:bCs/>
          <w:sz w:val="36"/>
          <w:szCs w:val="36"/>
          <w:rtl/>
        </w:rPr>
        <w:t xml:space="preserve"> عدم جواز الاثبات بشهادة الشهود . </w:t>
      </w:r>
    </w:p>
    <w:p w:rsidR="004A75B1" w:rsidRPr="004A75B1" w:rsidRDefault="004A75B1" w:rsidP="004A75B1">
      <w:pPr>
        <w:spacing w:after="108" w:line="240" w:lineRule="auto"/>
        <w:ind w:left="56" w:right="472" w:hanging="10"/>
        <w:rPr>
          <w:rFonts w:ascii="Adobe Arabic" w:hAnsi="Adobe Arabic" w:cs="Adobe Arabic"/>
          <w:sz w:val="36"/>
          <w:szCs w:val="36"/>
          <w:rtl/>
        </w:rPr>
      </w:pPr>
      <w:r w:rsidRPr="004A75B1">
        <w:rPr>
          <w:rFonts w:ascii="Adobe Arabic" w:hAnsi="Adobe Arabic" w:cs="Adobe Arabic"/>
          <w:sz w:val="36"/>
          <w:szCs w:val="36"/>
          <w:rtl/>
        </w:rPr>
        <w:t>في مقابل الحالات التي أجاز فيها المشرع الأردني الاثبات بشهادة الشهود</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فإنه قام بتحديد حالات أخرى لا يجوز اثباتها بشهادة الشهود  , وهذه الحالات هي : </w:t>
      </w:r>
    </w:p>
    <w:p w:rsidR="004A75B1" w:rsidRPr="004A75B1" w:rsidRDefault="004A75B1" w:rsidP="004A75B1">
      <w:pPr>
        <w:pStyle w:val="ListParagraph"/>
        <w:numPr>
          <w:ilvl w:val="0"/>
          <w:numId w:val="1"/>
        </w:numPr>
        <w:spacing w:after="108" w:line="240" w:lineRule="auto"/>
        <w:ind w:right="472"/>
        <w:rPr>
          <w:rFonts w:ascii="Adobe Arabic" w:hAnsi="Adobe Arabic" w:cs="Adobe Arabic"/>
          <w:sz w:val="36"/>
          <w:szCs w:val="36"/>
        </w:rPr>
      </w:pPr>
      <w:r w:rsidRPr="004A75B1">
        <w:rPr>
          <w:rFonts w:ascii="Adobe Arabic" w:hAnsi="Adobe Arabic" w:cs="Adobe Arabic"/>
          <w:sz w:val="36"/>
          <w:szCs w:val="36"/>
          <w:rtl/>
        </w:rPr>
        <w:t>الالتزامات العقدية التي تتجاوز قيمتها المئة دينار عملا ً بالمادة 28/1/</w:t>
      </w:r>
      <w:proofErr w:type="gramStart"/>
      <w:r w:rsidRPr="004A75B1">
        <w:rPr>
          <w:rFonts w:ascii="Adobe Arabic" w:hAnsi="Adobe Arabic" w:cs="Adobe Arabic"/>
          <w:sz w:val="36"/>
          <w:szCs w:val="36"/>
          <w:rtl/>
        </w:rPr>
        <w:t>أ :</w:t>
      </w:r>
      <w:proofErr w:type="gramEnd"/>
      <w:r w:rsidRPr="004A75B1">
        <w:rPr>
          <w:rFonts w:ascii="Adobe Arabic" w:hAnsi="Adobe Arabic" w:cs="Adobe Arabic"/>
          <w:sz w:val="36"/>
          <w:szCs w:val="36"/>
          <w:rtl/>
        </w:rPr>
        <w:t xml:space="preserve"> (</w:t>
      </w:r>
      <w:r w:rsidRPr="004A75B1">
        <w:rPr>
          <w:rFonts w:ascii="Adobe Arabic" w:hAnsi="Adobe Arabic" w:cs="Adobe Arabic"/>
          <w:sz w:val="36"/>
          <w:szCs w:val="36"/>
        </w:rPr>
        <w:t> </w:t>
      </w:r>
      <w:r w:rsidRPr="004A75B1">
        <w:rPr>
          <w:rFonts w:ascii="Adobe Arabic" w:hAnsi="Adobe Arabic" w:cs="Adobe Arabic"/>
          <w:sz w:val="36"/>
          <w:szCs w:val="36"/>
          <w:rtl/>
        </w:rPr>
        <w:t xml:space="preserve">اذا كان الالتزام التعاقدي في غير المواد التجارية تزيد قيمته على مائة دينار او كان غير محدد القيمة فلا تجوز الشهادة في اثبات وجود الالتزام او البراءة منه ما لم يوجد اتفاق او نص يقضي بغير ذلك) </w:t>
      </w:r>
    </w:p>
    <w:p w:rsidR="004A75B1" w:rsidRPr="004A75B1" w:rsidRDefault="004A75B1" w:rsidP="004A75B1">
      <w:pPr>
        <w:pStyle w:val="ListParagraph"/>
        <w:numPr>
          <w:ilvl w:val="0"/>
          <w:numId w:val="1"/>
        </w:numPr>
        <w:spacing w:after="108" w:line="240" w:lineRule="auto"/>
        <w:ind w:right="472"/>
        <w:rPr>
          <w:rFonts w:ascii="Adobe Arabic" w:hAnsi="Adobe Arabic" w:cs="Adobe Arabic"/>
          <w:sz w:val="36"/>
          <w:szCs w:val="36"/>
        </w:rPr>
      </w:pPr>
      <w:r w:rsidRPr="004A75B1">
        <w:rPr>
          <w:rFonts w:ascii="Adobe Arabic" w:hAnsi="Adobe Arabic" w:cs="Adobe Arabic"/>
          <w:sz w:val="36"/>
          <w:szCs w:val="36"/>
          <w:rtl/>
        </w:rPr>
        <w:t xml:space="preserve"> في الالتزامات العقدية التي لا تزيد قيمتها عن مئة دينار </w:t>
      </w:r>
      <w:proofErr w:type="gramStart"/>
      <w:r w:rsidRPr="004A75B1">
        <w:rPr>
          <w:rFonts w:ascii="Adobe Arabic" w:hAnsi="Adobe Arabic" w:cs="Adobe Arabic"/>
          <w:sz w:val="36"/>
          <w:szCs w:val="36"/>
          <w:rtl/>
        </w:rPr>
        <w:t>وهي :</w:t>
      </w:r>
      <w:proofErr w:type="gramEnd"/>
      <w:r w:rsidRPr="004A75B1">
        <w:rPr>
          <w:rFonts w:ascii="Adobe Arabic" w:hAnsi="Adobe Arabic" w:cs="Adobe Arabic"/>
          <w:sz w:val="36"/>
          <w:szCs w:val="36"/>
          <w:rtl/>
        </w:rPr>
        <w:t xml:space="preserve"> </w:t>
      </w:r>
    </w:p>
    <w:p w:rsidR="004A75B1" w:rsidRPr="004A75B1" w:rsidRDefault="004A75B1" w:rsidP="004A75B1">
      <w:pPr>
        <w:pStyle w:val="ListParagraph"/>
        <w:numPr>
          <w:ilvl w:val="0"/>
          <w:numId w:val="2"/>
        </w:numPr>
        <w:spacing w:after="108" w:line="240" w:lineRule="auto"/>
        <w:ind w:right="472"/>
        <w:rPr>
          <w:rFonts w:ascii="Adobe Arabic" w:hAnsi="Adobe Arabic" w:cs="Adobe Arabic"/>
          <w:sz w:val="36"/>
          <w:szCs w:val="36"/>
        </w:rPr>
      </w:pPr>
      <w:r w:rsidRPr="004A75B1">
        <w:rPr>
          <w:rFonts w:ascii="Adobe Arabic" w:hAnsi="Adobe Arabic" w:cs="Adobe Arabic"/>
          <w:sz w:val="36"/>
          <w:szCs w:val="36"/>
          <w:rtl/>
        </w:rPr>
        <w:t xml:space="preserve">فيما يخالف أو يماثل ما اشتمل عليه دليل كتابي وذلك بالنظر الى قوة الدليل الكتابي وسموه على باقي الأدلة في المسائل التعاقدية </w:t>
      </w:r>
      <w:proofErr w:type="gramStart"/>
      <w:r w:rsidRPr="004A75B1">
        <w:rPr>
          <w:rFonts w:ascii="Adobe Arabic" w:hAnsi="Adobe Arabic" w:cs="Adobe Arabic"/>
          <w:sz w:val="36"/>
          <w:szCs w:val="36"/>
          <w:rtl/>
        </w:rPr>
        <w:t>( المادة</w:t>
      </w:r>
      <w:proofErr w:type="gramEnd"/>
      <w:r w:rsidRPr="004A75B1">
        <w:rPr>
          <w:rFonts w:ascii="Adobe Arabic" w:hAnsi="Adobe Arabic" w:cs="Adobe Arabic"/>
          <w:sz w:val="36"/>
          <w:szCs w:val="36"/>
          <w:rtl/>
        </w:rPr>
        <w:t>29 من قانون البينات : لا يجوز الاثبات بالشهادة في الالتزامات التعاقدية حتى لو كان المطلوب لا تزيد قيمته على مائة دينار</w:t>
      </w:r>
      <w:r w:rsidRPr="004A75B1">
        <w:rPr>
          <w:rFonts w:ascii="Adobe Arabic" w:hAnsi="Adobe Arabic" w:cs="Adobe Arabic"/>
          <w:sz w:val="36"/>
          <w:szCs w:val="36"/>
        </w:rPr>
        <w:t xml:space="preserve">:1. </w:t>
      </w:r>
      <w:r w:rsidRPr="004A75B1">
        <w:rPr>
          <w:rFonts w:ascii="Adobe Arabic" w:hAnsi="Adobe Arabic" w:cs="Adobe Arabic"/>
          <w:sz w:val="36"/>
          <w:szCs w:val="36"/>
          <w:rtl/>
        </w:rPr>
        <w:t>فيما يخالف او يجاوز ما اشتمل عليه دليل كتابي</w:t>
      </w:r>
      <w:r w:rsidRPr="004A75B1">
        <w:rPr>
          <w:rFonts w:ascii="Adobe Arabic" w:hAnsi="Adobe Arabic" w:cs="Adobe Arabic"/>
          <w:sz w:val="36"/>
          <w:szCs w:val="36"/>
        </w:rPr>
        <w:t>.</w:t>
      </w:r>
      <w:r w:rsidRPr="004A75B1">
        <w:rPr>
          <w:rFonts w:ascii="Adobe Arabic" w:hAnsi="Adobe Arabic" w:cs="Adobe Arabic"/>
          <w:sz w:val="36"/>
          <w:szCs w:val="36"/>
          <w:rtl/>
        </w:rPr>
        <w:t>)</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وقد قضت محكمة التمييز في أحد احكامها بأنه : يستفاد من المادة 29/</w:t>
      </w:r>
      <w:r w:rsidRPr="004A75B1">
        <w:rPr>
          <w:rFonts w:ascii="Adobe Arabic" w:hAnsi="Adobe Arabic" w:cs="Adobe Arabic"/>
          <w:sz w:val="36"/>
          <w:szCs w:val="36"/>
        </w:rPr>
        <w:t>1</w:t>
      </w:r>
      <w:r w:rsidRPr="004A75B1">
        <w:rPr>
          <w:rFonts w:ascii="Adobe Arabic" w:hAnsi="Adobe Arabic" w:cs="Adobe Arabic"/>
          <w:sz w:val="36"/>
          <w:szCs w:val="36"/>
          <w:rtl/>
        </w:rPr>
        <w:t xml:space="preserve"> من قانون البينات أنه لا يجوز الإثبات بالشهادة فيما يخالف ما اشتمل عليه دليل كتابي وحيث إ ن  المدعية قدمت الشيكين موضوع الدعوى لإثبات دعواها ،فإنه لا يجوز الإثبات بالشهادة فيما يخالف هذين الشيكين . (</w:t>
      </w:r>
      <w:r w:rsidRPr="004A75B1">
        <w:rPr>
          <w:rStyle w:val="FootnoteReference"/>
          <w:rFonts w:ascii="Adobe Arabic" w:hAnsi="Adobe Arabic" w:cs="Adobe Arabic"/>
          <w:sz w:val="36"/>
          <w:szCs w:val="36"/>
          <w:rtl/>
        </w:rPr>
        <w:footnoteReference w:id="32"/>
      </w:r>
      <w:r w:rsidRPr="004A75B1">
        <w:rPr>
          <w:rFonts w:ascii="Adobe Arabic" w:hAnsi="Adobe Arabic" w:cs="Adobe Arabic"/>
          <w:sz w:val="36"/>
          <w:szCs w:val="36"/>
          <w:rtl/>
        </w:rPr>
        <w:t>)</w:t>
      </w:r>
    </w:p>
    <w:p w:rsidR="004A75B1" w:rsidRPr="004A75B1" w:rsidRDefault="004A75B1" w:rsidP="004A75B1">
      <w:pPr>
        <w:pStyle w:val="ListParagraph"/>
        <w:numPr>
          <w:ilvl w:val="0"/>
          <w:numId w:val="2"/>
        </w:numPr>
        <w:shd w:val="clear" w:color="auto" w:fill="FFFFFF"/>
        <w:spacing w:after="108" w:line="240" w:lineRule="auto"/>
        <w:ind w:right="472"/>
        <w:rPr>
          <w:rFonts w:ascii="Adobe Arabic" w:hAnsi="Adobe Arabic" w:cs="Adobe Arabic"/>
          <w:sz w:val="36"/>
          <w:szCs w:val="36"/>
        </w:rPr>
      </w:pPr>
      <w:r w:rsidRPr="004A75B1">
        <w:rPr>
          <w:rFonts w:ascii="Adobe Arabic" w:hAnsi="Adobe Arabic" w:cs="Adobe Arabic"/>
          <w:sz w:val="36"/>
          <w:szCs w:val="36"/>
          <w:rtl/>
        </w:rPr>
        <w:t>اذا كان المتنازع فيه باقي أو جزء من حق لا يجوز اثباته بشهادة الشهود</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ففي حالة الدين المقسط مثلاً ينظر الى أصل الدين فإن تجاوزت قيمته المئة دينار فلا يجوز للدائن أن يثبت التزام مدينه بشهادة الشهود ويتقيد بالكتابة حتى وان كان المبلغ المطالب به أقل من مئة دينار. (</w:t>
      </w:r>
      <w:r w:rsidRPr="004A75B1">
        <w:rPr>
          <w:rFonts w:ascii="Adobe Arabic" w:hAnsi="Adobe Arabic" w:cs="Adobe Arabic"/>
          <w:sz w:val="36"/>
          <w:szCs w:val="36"/>
          <w:rtl/>
        </w:rPr>
        <w:footnoteReference w:id="33"/>
      </w:r>
      <w:r w:rsidRPr="004A75B1">
        <w:rPr>
          <w:rFonts w:ascii="Adobe Arabic" w:hAnsi="Adobe Arabic" w:cs="Adobe Arabic"/>
          <w:sz w:val="36"/>
          <w:szCs w:val="36"/>
          <w:rtl/>
        </w:rPr>
        <w:t>)</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وذات الامر إذا تم تعديل قيمة الدين المتنازع فيه الى أقل من المئة دينار . وهذا ما نصت عليه المادة 29 من قانون </w:t>
      </w:r>
      <w:proofErr w:type="gramStart"/>
      <w:r w:rsidRPr="004A75B1">
        <w:rPr>
          <w:rFonts w:ascii="Adobe Arabic" w:hAnsi="Adobe Arabic" w:cs="Adobe Arabic"/>
          <w:sz w:val="36"/>
          <w:szCs w:val="36"/>
          <w:rtl/>
        </w:rPr>
        <w:t>البينات :</w:t>
      </w:r>
      <w:proofErr w:type="gramEnd"/>
      <w:r w:rsidRPr="004A75B1">
        <w:rPr>
          <w:rFonts w:ascii="Adobe Arabic" w:hAnsi="Adobe Arabic" w:cs="Adobe Arabic"/>
          <w:sz w:val="36"/>
          <w:szCs w:val="36"/>
          <w:rtl/>
        </w:rPr>
        <w:t xml:space="preserve"> لا يجوز الاثبات بالشهادة في الالتزامات التعاقدية حتى لو كان المطلوب لا تزيد قيمته على مائة دينار: 2. فيما اذا كان المطلوب </w:t>
      </w:r>
      <w:r w:rsidRPr="004A75B1">
        <w:rPr>
          <w:rFonts w:ascii="Adobe Arabic" w:hAnsi="Adobe Arabic" w:cs="Adobe Arabic"/>
          <w:sz w:val="36"/>
          <w:szCs w:val="36"/>
          <w:rtl/>
        </w:rPr>
        <w:lastRenderedPageBreak/>
        <w:t xml:space="preserve">هو الباقي او هو جزءاً من حق لا يجوز اثباته </w:t>
      </w:r>
      <w:proofErr w:type="gramStart"/>
      <w:r w:rsidRPr="004A75B1">
        <w:rPr>
          <w:rFonts w:ascii="Adobe Arabic" w:hAnsi="Adobe Arabic" w:cs="Adobe Arabic"/>
          <w:sz w:val="36"/>
          <w:szCs w:val="36"/>
          <w:rtl/>
        </w:rPr>
        <w:t>بالشهادة .</w:t>
      </w:r>
      <w:proofErr w:type="gramEnd"/>
      <w:r w:rsidRPr="004A75B1">
        <w:rPr>
          <w:rFonts w:ascii="Adobe Arabic" w:hAnsi="Adobe Arabic" w:cs="Adobe Arabic"/>
          <w:sz w:val="36"/>
          <w:szCs w:val="36"/>
          <w:rtl/>
        </w:rPr>
        <w:t xml:space="preserve"> 3. اذا طالب احد الخصوم في الدعوى بما تزيد قيمته على مائة دينار ثم عدل طلبه الى ما لا يزيد على هذه </w:t>
      </w:r>
      <w:proofErr w:type="gramStart"/>
      <w:r w:rsidRPr="004A75B1">
        <w:rPr>
          <w:rFonts w:ascii="Adobe Arabic" w:hAnsi="Adobe Arabic" w:cs="Adobe Arabic"/>
          <w:sz w:val="36"/>
          <w:szCs w:val="36"/>
          <w:rtl/>
        </w:rPr>
        <w:t>القيمة .</w:t>
      </w:r>
      <w:proofErr w:type="gramEnd"/>
    </w:p>
    <w:p w:rsidR="004A75B1" w:rsidRPr="004A75B1" w:rsidRDefault="004A75B1" w:rsidP="004A75B1">
      <w:pPr>
        <w:pStyle w:val="ListParagraph"/>
        <w:numPr>
          <w:ilvl w:val="0"/>
          <w:numId w:val="2"/>
        </w:numPr>
        <w:shd w:val="clear" w:color="auto" w:fill="FFFFFF"/>
        <w:spacing w:after="0" w:line="240" w:lineRule="auto"/>
        <w:ind w:right="0" w:firstLine="0"/>
        <w:rPr>
          <w:rFonts w:ascii="Adobe Arabic" w:hAnsi="Adobe Arabic" w:cs="Adobe Arabic"/>
          <w:sz w:val="36"/>
          <w:szCs w:val="36"/>
        </w:rPr>
      </w:pPr>
      <w:r w:rsidRPr="004A75B1">
        <w:rPr>
          <w:rFonts w:ascii="Adobe Arabic" w:hAnsi="Adobe Arabic" w:cs="Adobe Arabic"/>
          <w:sz w:val="36"/>
          <w:szCs w:val="36"/>
          <w:rtl/>
        </w:rPr>
        <w:t>في الالتزامات العقدية غير محددة القيمة إذ اعتبر المشرع الأردني هذه الالتزامات كما لو كانت قيمتها أكثر من مئة دينار  وفقا ً لنص المادة 28/1/أ :  اذا كان الالتزام التعاقدي في غير المواد التجارية تزيد قيمته على مائة دينار او كان غير محدد القيمة فلا تجوز الشهادة في اثبات وجود الالتزام او البراءة منه ما لم يوجد اتفاق او نص يقضي بغير ذلك</w:t>
      </w:r>
      <w:r w:rsidRPr="004A75B1">
        <w:rPr>
          <w:rFonts w:ascii="Adobe Arabic" w:hAnsi="Adobe Arabic" w:cs="Adobe Arabic"/>
          <w:sz w:val="36"/>
          <w:szCs w:val="36"/>
        </w:rPr>
        <w:t>.</w:t>
      </w:r>
      <w:r w:rsidRPr="004A75B1">
        <w:rPr>
          <w:rFonts w:ascii="Adobe Arabic" w:hAnsi="Adobe Arabic" w:cs="Adobe Arabic"/>
          <w:sz w:val="36"/>
          <w:szCs w:val="36"/>
          <w:rtl/>
        </w:rPr>
        <w:t>وهذا ما قضت به محكمة التمييز في العديد من احكامها ومنها الحكم رقم 1548/2022 تاريخ 23/6/2022 : ومن جهة أخرى لا يجوز الإثبات بالشهادة بما يزيد على مئة دينار وحيث إن محكمة الاستئناف لم تجز البينة الشخصية فتكون بذلك قد طبقت أحكام المادة </w:t>
      </w:r>
      <w:r w:rsidRPr="004A75B1">
        <w:rPr>
          <w:rFonts w:ascii="Adobe Arabic" w:hAnsi="Adobe Arabic" w:cs="Adobe Arabic"/>
          <w:sz w:val="36"/>
          <w:szCs w:val="36"/>
        </w:rPr>
        <w:t>(28/1/</w:t>
      </w:r>
      <w:r w:rsidRPr="004A75B1">
        <w:rPr>
          <w:rFonts w:ascii="Adobe Arabic" w:hAnsi="Adobe Arabic" w:cs="Adobe Arabic"/>
          <w:sz w:val="36"/>
          <w:szCs w:val="36"/>
          <w:rtl/>
        </w:rPr>
        <w:t>أ</w:t>
      </w:r>
      <w:r w:rsidRPr="004A75B1">
        <w:rPr>
          <w:rFonts w:ascii="Adobe Arabic" w:hAnsi="Adobe Arabic" w:cs="Adobe Arabic"/>
          <w:sz w:val="36"/>
          <w:szCs w:val="36"/>
        </w:rPr>
        <w:t>) </w:t>
      </w:r>
      <w:r w:rsidRPr="004A75B1">
        <w:rPr>
          <w:rFonts w:ascii="Adobe Arabic" w:hAnsi="Adobe Arabic" w:cs="Adobe Arabic"/>
          <w:sz w:val="36"/>
          <w:szCs w:val="36"/>
          <w:rtl/>
        </w:rPr>
        <w:t>من قانون البينات مما يتعين معه رد هذا السبب </w:t>
      </w:r>
      <w:r w:rsidRPr="004A75B1">
        <w:rPr>
          <w:rFonts w:ascii="Adobe Arabic" w:hAnsi="Adobe Arabic" w:cs="Adobe Arabic"/>
          <w:sz w:val="36"/>
          <w:szCs w:val="36"/>
        </w:rPr>
        <w:t>.</w:t>
      </w:r>
      <w:r w:rsidRPr="004A75B1">
        <w:rPr>
          <w:rFonts w:ascii="Adobe Arabic" w:hAnsi="Adobe Arabic" w:cs="Adobe Arabic"/>
          <w:sz w:val="36"/>
          <w:szCs w:val="36"/>
          <w:rtl/>
        </w:rPr>
        <w:t xml:space="preserve"> </w:t>
      </w:r>
    </w:p>
    <w:p w:rsidR="004A75B1" w:rsidRPr="004A75B1" w:rsidRDefault="004A75B1" w:rsidP="004A75B1">
      <w:pPr>
        <w:pStyle w:val="ListParagraph"/>
        <w:shd w:val="clear" w:color="auto" w:fill="FFFFFF"/>
        <w:spacing w:after="0" w:line="240" w:lineRule="auto"/>
        <w:ind w:left="766" w:right="0" w:firstLine="0"/>
        <w:rPr>
          <w:rFonts w:ascii="Adobe Arabic" w:hAnsi="Adobe Arabic" w:cs="Adobe Arabic"/>
          <w:sz w:val="36"/>
          <w:szCs w:val="36"/>
          <w:rtl/>
        </w:rPr>
      </w:pPr>
    </w:p>
    <w:p w:rsidR="004A75B1" w:rsidRPr="004A75B1" w:rsidRDefault="004A75B1" w:rsidP="004A75B1">
      <w:pPr>
        <w:spacing w:after="108" w:line="240" w:lineRule="auto"/>
        <w:ind w:left="56" w:right="472" w:hanging="10"/>
        <w:rPr>
          <w:rFonts w:ascii="Adobe Arabic" w:hAnsi="Adobe Arabic" w:cs="Adobe Arabic"/>
          <w:b/>
          <w:bCs/>
          <w:sz w:val="36"/>
          <w:szCs w:val="36"/>
          <w:rtl/>
        </w:rPr>
      </w:pPr>
      <w:r w:rsidRPr="004A75B1">
        <w:rPr>
          <w:rFonts w:ascii="Adobe Arabic" w:hAnsi="Adobe Arabic" w:cs="Adobe Arabic"/>
          <w:b/>
          <w:bCs/>
          <w:sz w:val="36"/>
          <w:szCs w:val="36"/>
          <w:rtl/>
        </w:rPr>
        <w:t xml:space="preserve">القسم </w:t>
      </w:r>
      <w:proofErr w:type="gramStart"/>
      <w:r w:rsidRPr="004A75B1">
        <w:rPr>
          <w:rFonts w:ascii="Adobe Arabic" w:hAnsi="Adobe Arabic" w:cs="Adobe Arabic"/>
          <w:b/>
          <w:bCs/>
          <w:sz w:val="36"/>
          <w:szCs w:val="36"/>
          <w:rtl/>
        </w:rPr>
        <w:t>الثالث :</w:t>
      </w:r>
      <w:proofErr w:type="gramEnd"/>
      <w:r w:rsidRPr="004A75B1">
        <w:rPr>
          <w:rFonts w:ascii="Adobe Arabic" w:hAnsi="Adobe Arabic" w:cs="Adobe Arabic"/>
          <w:b/>
          <w:bCs/>
          <w:sz w:val="36"/>
          <w:szCs w:val="36"/>
          <w:rtl/>
        </w:rPr>
        <w:t xml:space="preserve"> جواز الاثبات بشهادة الشهود استثناء :</w:t>
      </w:r>
    </w:p>
    <w:p w:rsidR="004A75B1" w:rsidRPr="004A75B1" w:rsidRDefault="004A75B1" w:rsidP="004A75B1">
      <w:pPr>
        <w:spacing w:after="108" w:line="240" w:lineRule="auto"/>
        <w:ind w:left="56" w:right="472" w:hanging="10"/>
        <w:rPr>
          <w:rFonts w:ascii="Adobe Arabic" w:hAnsi="Adobe Arabic" w:cs="Adobe Arabic"/>
          <w:sz w:val="36"/>
          <w:szCs w:val="36"/>
          <w:rtl/>
        </w:rPr>
      </w:pPr>
      <w:r w:rsidRPr="004A75B1">
        <w:rPr>
          <w:rFonts w:ascii="Adobe Arabic" w:hAnsi="Adobe Arabic" w:cs="Adobe Arabic"/>
          <w:sz w:val="36"/>
          <w:szCs w:val="36"/>
          <w:rtl/>
        </w:rPr>
        <w:t xml:space="preserve">اجازت المادة 30 من قانون البينات الاثبات بشهادة الشهود في الالتزامات التعاقدية حتى وإن زادت قيمة هذا الالتزام على المئة دينار وذلك في الأحوال </w:t>
      </w:r>
      <w:proofErr w:type="gramStart"/>
      <w:r w:rsidRPr="004A75B1">
        <w:rPr>
          <w:rFonts w:ascii="Adobe Arabic" w:hAnsi="Adobe Arabic" w:cs="Adobe Arabic"/>
          <w:sz w:val="36"/>
          <w:szCs w:val="36"/>
          <w:rtl/>
        </w:rPr>
        <w:t>التالية :</w:t>
      </w:r>
      <w:proofErr w:type="gramEnd"/>
      <w:r w:rsidRPr="004A75B1">
        <w:rPr>
          <w:rFonts w:ascii="Adobe Arabic" w:hAnsi="Adobe Arabic" w:cs="Adobe Arabic"/>
          <w:sz w:val="36"/>
          <w:szCs w:val="36"/>
          <w:rtl/>
        </w:rPr>
        <w:t xml:space="preserve"> </w:t>
      </w:r>
    </w:p>
    <w:p w:rsidR="004A75B1" w:rsidRPr="004A75B1" w:rsidRDefault="004A75B1" w:rsidP="004A75B1">
      <w:pPr>
        <w:pStyle w:val="ListParagraph"/>
        <w:numPr>
          <w:ilvl w:val="0"/>
          <w:numId w:val="3"/>
        </w:numPr>
        <w:spacing w:after="108" w:line="240" w:lineRule="auto"/>
        <w:ind w:right="472"/>
        <w:rPr>
          <w:rFonts w:ascii="Adobe Arabic" w:hAnsi="Adobe Arabic" w:cs="Adobe Arabic"/>
          <w:sz w:val="36"/>
          <w:szCs w:val="36"/>
        </w:rPr>
      </w:pPr>
      <w:r w:rsidRPr="004A75B1">
        <w:rPr>
          <w:rFonts w:ascii="Adobe Arabic" w:hAnsi="Adobe Arabic" w:cs="Adobe Arabic"/>
          <w:b/>
          <w:bCs/>
          <w:sz w:val="36"/>
          <w:szCs w:val="36"/>
          <w:rtl/>
        </w:rPr>
        <w:t xml:space="preserve">اذا وجد مبدأ الثبوت </w:t>
      </w:r>
      <w:proofErr w:type="gramStart"/>
      <w:r w:rsidRPr="004A75B1">
        <w:rPr>
          <w:rFonts w:ascii="Adobe Arabic" w:hAnsi="Adobe Arabic" w:cs="Adobe Arabic"/>
          <w:b/>
          <w:bCs/>
          <w:sz w:val="36"/>
          <w:szCs w:val="36"/>
          <w:rtl/>
        </w:rPr>
        <w:t>بالكتابة :</w:t>
      </w:r>
      <w:proofErr w:type="gramEnd"/>
      <w:r w:rsidRPr="004A75B1">
        <w:rPr>
          <w:rFonts w:ascii="Adobe Arabic" w:hAnsi="Adobe Arabic" w:cs="Adobe Arabic"/>
          <w:b/>
          <w:bCs/>
          <w:sz w:val="36"/>
          <w:szCs w:val="36"/>
          <w:rtl/>
        </w:rPr>
        <w:t xml:space="preserve"> </w:t>
      </w:r>
      <w:r w:rsidRPr="004A75B1">
        <w:rPr>
          <w:rFonts w:ascii="Adobe Arabic" w:hAnsi="Adobe Arabic" w:cs="Adobe Arabic"/>
          <w:sz w:val="36"/>
          <w:szCs w:val="36"/>
          <w:rtl/>
        </w:rPr>
        <w:t>يمكن القول إن مبدأ الثبوت بالكتابة تعني كتابة صادرة ممن يراد الاثبات ضده لكنها لا تعتبر سندا ً كاملا ً بما يراد اثباته وإنما تجعله قريب الاحتمال فمثلا ً قد يقر المدين بالدين كتابة دون أن يحدد مقداره , أو أن يقر كتابة بالإجارة دون تحديد بدل الايجار وحينها تقبل الشهادة لإكمال هذا النقص . (</w:t>
      </w:r>
      <w:r w:rsidRPr="004A75B1">
        <w:rPr>
          <w:rStyle w:val="FootnoteReference"/>
          <w:rFonts w:ascii="Adobe Arabic" w:hAnsi="Adobe Arabic" w:cs="Adobe Arabic"/>
          <w:sz w:val="36"/>
          <w:szCs w:val="36"/>
          <w:rtl/>
        </w:rPr>
        <w:footnoteReference w:id="34"/>
      </w:r>
      <w:r w:rsidRPr="004A75B1">
        <w:rPr>
          <w:rFonts w:ascii="Adobe Arabic" w:hAnsi="Adobe Arabic" w:cs="Adobe Arabic"/>
          <w:sz w:val="36"/>
          <w:szCs w:val="36"/>
          <w:rtl/>
        </w:rPr>
        <w:t>)</w:t>
      </w:r>
    </w:p>
    <w:p w:rsidR="004A75B1" w:rsidRPr="004A75B1" w:rsidRDefault="004A75B1" w:rsidP="004A75B1">
      <w:pPr>
        <w:pStyle w:val="ListParagraph"/>
        <w:numPr>
          <w:ilvl w:val="0"/>
          <w:numId w:val="3"/>
        </w:numPr>
        <w:spacing w:after="596" w:line="240" w:lineRule="auto"/>
        <w:ind w:left="448" w:right="425" w:hanging="448"/>
        <w:rPr>
          <w:rFonts w:ascii="Adobe Arabic" w:hAnsi="Adobe Arabic" w:cs="Adobe Arabic"/>
          <w:sz w:val="36"/>
          <w:szCs w:val="36"/>
        </w:rPr>
      </w:pPr>
      <w:r w:rsidRPr="004A75B1">
        <w:rPr>
          <w:rFonts w:ascii="Adobe Arabic" w:hAnsi="Adobe Arabic" w:cs="Adobe Arabic"/>
          <w:b/>
          <w:bCs/>
          <w:sz w:val="36"/>
          <w:szCs w:val="36"/>
          <w:rtl/>
        </w:rPr>
        <w:t>إذا وجد مانع مادي أو أدبي يحول دون الحصول على دليل كتابي , أو كان العرف والعادة لا يقضيان بربطها بسند :</w:t>
      </w:r>
      <w:r w:rsidRPr="004A75B1">
        <w:rPr>
          <w:rFonts w:ascii="Adobe Arabic" w:hAnsi="Adobe Arabic" w:cs="Adobe Arabic"/>
          <w:sz w:val="36"/>
          <w:szCs w:val="36"/>
          <w:rtl/>
        </w:rPr>
        <w:t xml:space="preserve"> ومن الموانع المادية عدم وجود من يستطيع كتابة السند , أو أن يكون طالب الاثبات شخص ثالث لم يكن طرفا ً في العقد , وتعتبر القرابة بين الزوجين , أو ما بين الأصول والفروع , أو ما بين الحواشي الى الدرجة الثالثة , أو ما بين أحد الزوجين وأبوي الزوج الآخر  (</w:t>
      </w:r>
      <w:r w:rsidRPr="004A75B1">
        <w:rPr>
          <w:rStyle w:val="FootnoteReference"/>
          <w:rFonts w:ascii="Adobe Arabic" w:hAnsi="Adobe Arabic" w:cs="Adobe Arabic"/>
          <w:sz w:val="36"/>
          <w:szCs w:val="36"/>
          <w:rtl/>
        </w:rPr>
        <w:footnoteReference w:id="35"/>
      </w:r>
      <w:r w:rsidRPr="004A75B1">
        <w:rPr>
          <w:rFonts w:ascii="Adobe Arabic" w:hAnsi="Adobe Arabic" w:cs="Adobe Arabic"/>
          <w:sz w:val="36"/>
          <w:szCs w:val="36"/>
          <w:rtl/>
        </w:rPr>
        <w:t>) , وفي حالة القرابة يصعب على الدائن أن يطلب من شقيقه , أو شقيقته التوقيع على سند يثبت أنه مدين له , وعادة ما يكتفى بإحضار قريب آخر واطلاعه على اتفاق الدين بينهما .</w:t>
      </w:r>
    </w:p>
    <w:p w:rsidR="004A75B1" w:rsidRPr="004A75B1" w:rsidRDefault="004A75B1" w:rsidP="004A75B1">
      <w:pPr>
        <w:pStyle w:val="ListParagraph"/>
        <w:numPr>
          <w:ilvl w:val="0"/>
          <w:numId w:val="3"/>
        </w:numPr>
        <w:spacing w:after="596" w:line="240" w:lineRule="auto"/>
        <w:ind w:left="448" w:right="425" w:hanging="448"/>
        <w:rPr>
          <w:rFonts w:ascii="Adobe Arabic" w:hAnsi="Adobe Arabic" w:cs="Adobe Arabic"/>
          <w:sz w:val="36"/>
          <w:szCs w:val="36"/>
        </w:rPr>
      </w:pPr>
      <w:r w:rsidRPr="004A75B1">
        <w:rPr>
          <w:rFonts w:ascii="Adobe Arabic" w:hAnsi="Adobe Arabic" w:cs="Adobe Arabic"/>
          <w:b/>
          <w:bCs/>
          <w:sz w:val="36"/>
          <w:szCs w:val="36"/>
          <w:rtl/>
        </w:rPr>
        <w:t xml:space="preserve">إذا فقد الدائن سنده المكتوب لسبب لا يد له </w:t>
      </w:r>
      <w:proofErr w:type="gramStart"/>
      <w:r w:rsidRPr="004A75B1">
        <w:rPr>
          <w:rFonts w:ascii="Adobe Arabic" w:hAnsi="Adobe Arabic" w:cs="Adobe Arabic"/>
          <w:b/>
          <w:bCs/>
          <w:sz w:val="36"/>
          <w:szCs w:val="36"/>
          <w:rtl/>
        </w:rPr>
        <w:t>فيه :</w:t>
      </w:r>
      <w:proofErr w:type="gramEnd"/>
      <w:r w:rsidRPr="004A75B1">
        <w:rPr>
          <w:rFonts w:ascii="Adobe Arabic" w:hAnsi="Adobe Arabic" w:cs="Adobe Arabic"/>
          <w:sz w:val="36"/>
          <w:szCs w:val="36"/>
          <w:rtl/>
        </w:rPr>
        <w:t xml:space="preserve"> وقضت محكمة التمييز الأردنية: " يجوز الاثبات بالشهادة في الالت ازمات حتى لو كان المطلوب تزيد قيمته على عشرة دنانير ،إذا فقد الدائن سنده المكتوب لسبب لا يد له فيه وفقا لأحكام المادة 30/3 من قانون البينات. وعليه </w:t>
      </w:r>
      <w:proofErr w:type="gramStart"/>
      <w:r w:rsidRPr="004A75B1">
        <w:rPr>
          <w:rFonts w:ascii="Adobe Arabic" w:hAnsi="Adobe Arabic" w:cs="Adobe Arabic"/>
          <w:sz w:val="36"/>
          <w:szCs w:val="36"/>
          <w:rtl/>
        </w:rPr>
        <w:t>فإن  الاستناد</w:t>
      </w:r>
      <w:proofErr w:type="gramEnd"/>
      <w:r w:rsidRPr="004A75B1">
        <w:rPr>
          <w:rFonts w:ascii="Adobe Arabic" w:hAnsi="Adobe Arabic" w:cs="Adobe Arabic"/>
          <w:sz w:val="36"/>
          <w:szCs w:val="36"/>
          <w:rtl/>
        </w:rPr>
        <w:t xml:space="preserve"> إلى صور الكمبيالات والمصدقة طبق الأصل عن الكمبيالات المطروحة للتنفيذ </w:t>
      </w:r>
      <w:r w:rsidRPr="004A75B1">
        <w:rPr>
          <w:rFonts w:ascii="Adobe Arabic" w:hAnsi="Adobe Arabic" w:cs="Adobe Arabic"/>
          <w:sz w:val="36"/>
          <w:szCs w:val="36"/>
          <w:rtl/>
        </w:rPr>
        <w:lastRenderedPageBreak/>
        <w:t xml:space="preserve">لدى دائرة الاجراء والحكم على المميز بقيمتها لا يخالف القانون لأن دائرة الاجراء لا تقبل فتح قضية اجرائية لتنفيذ أ ي  سند وفق ذيل قانون الاجراء، إلا  إذا أبرز طالب التنفيذ السند الاصلي الذي يحفظ في ملف خاص بينما يحفظ صورة عنه في ملف التنفيذ. والتي فقدت بسبب لا يد للمميز ضده فيه.   </w:t>
      </w:r>
      <w:proofErr w:type="gramStart"/>
      <w:r w:rsidRPr="004A75B1">
        <w:rPr>
          <w:rFonts w:ascii="Adobe Arabic" w:hAnsi="Adobe Arabic" w:cs="Adobe Arabic"/>
          <w:sz w:val="36"/>
          <w:szCs w:val="36"/>
          <w:rtl/>
        </w:rPr>
        <w:t>وان  قناعة</w:t>
      </w:r>
      <w:proofErr w:type="gramEnd"/>
      <w:r w:rsidRPr="004A75B1">
        <w:rPr>
          <w:rFonts w:ascii="Adobe Arabic" w:hAnsi="Adobe Arabic" w:cs="Adobe Arabic"/>
          <w:sz w:val="36"/>
          <w:szCs w:val="36"/>
          <w:rtl/>
        </w:rPr>
        <w:t xml:space="preserve"> محكمة الموضوع من الملف الاجرائي وشهادة مأمور الاجراء وموظف ومسجل الأساس لدى دائرة الاجراء بأن  صور الكمبيالات هي طبق الاصل عن الكمبيالات المطروحة للتنفيذ مسألة يعود تقديرها لها دون رقابة عليها من محكمة التمييز" </w:t>
      </w:r>
      <w:r w:rsidRPr="004A75B1">
        <w:rPr>
          <w:rFonts w:ascii="Adobe Arabic" w:hAnsi="Adobe Arabic" w:cs="Adobe Arabic"/>
          <w:sz w:val="36"/>
          <w:szCs w:val="36"/>
          <w:vertAlign w:val="superscript"/>
          <w:rtl/>
        </w:rPr>
        <w:t>(</w:t>
      </w:r>
      <w:r w:rsidRPr="004A75B1">
        <w:rPr>
          <w:rStyle w:val="FootnoteReference"/>
          <w:rFonts w:ascii="Adobe Arabic" w:hAnsi="Adobe Arabic" w:cs="Adobe Arabic"/>
          <w:sz w:val="36"/>
          <w:szCs w:val="36"/>
          <w:rtl/>
        </w:rPr>
        <w:footnoteReference w:id="36"/>
      </w:r>
      <w:r w:rsidRPr="004A75B1">
        <w:rPr>
          <w:rFonts w:ascii="Adobe Arabic" w:hAnsi="Adobe Arabic" w:cs="Adobe Arabic"/>
          <w:sz w:val="36"/>
          <w:szCs w:val="36"/>
          <w:vertAlign w:val="superscript"/>
          <w:rtl/>
        </w:rPr>
        <w:t>)</w:t>
      </w:r>
      <w:r w:rsidRPr="004A75B1">
        <w:rPr>
          <w:rFonts w:ascii="Adobe Arabic" w:hAnsi="Adobe Arabic" w:cs="Adobe Arabic"/>
          <w:sz w:val="36"/>
          <w:szCs w:val="36"/>
          <w:rtl/>
        </w:rPr>
        <w:t xml:space="preserve">. </w:t>
      </w:r>
    </w:p>
    <w:p w:rsidR="004A75B1" w:rsidRPr="004A75B1" w:rsidRDefault="004A75B1" w:rsidP="004A75B1">
      <w:pPr>
        <w:pStyle w:val="ListParagraph"/>
        <w:numPr>
          <w:ilvl w:val="0"/>
          <w:numId w:val="3"/>
        </w:numPr>
        <w:spacing w:after="596" w:line="240" w:lineRule="auto"/>
        <w:ind w:left="448" w:right="425" w:hanging="448"/>
        <w:rPr>
          <w:rFonts w:ascii="Adobe Arabic" w:hAnsi="Adobe Arabic" w:cs="Adobe Arabic"/>
          <w:sz w:val="36"/>
          <w:szCs w:val="36"/>
        </w:rPr>
      </w:pPr>
      <w:r w:rsidRPr="004A75B1">
        <w:rPr>
          <w:rFonts w:ascii="Adobe Arabic" w:hAnsi="Adobe Arabic" w:cs="Adobe Arabic"/>
          <w:b/>
          <w:bCs/>
          <w:sz w:val="36"/>
          <w:szCs w:val="36"/>
          <w:rtl/>
        </w:rPr>
        <w:t xml:space="preserve">إذا طعن في العقد بأنه ممنوع بالقانون أ مخالف للنظام العام أو الآداب </w:t>
      </w:r>
      <w:proofErr w:type="gramStart"/>
      <w:r w:rsidRPr="004A75B1">
        <w:rPr>
          <w:rFonts w:ascii="Adobe Arabic" w:hAnsi="Adobe Arabic" w:cs="Adobe Arabic"/>
          <w:b/>
          <w:bCs/>
          <w:sz w:val="36"/>
          <w:szCs w:val="36"/>
          <w:rtl/>
        </w:rPr>
        <w:t>العامة :</w:t>
      </w:r>
      <w:proofErr w:type="gramEnd"/>
      <w:r w:rsidRPr="004A75B1">
        <w:rPr>
          <w:rFonts w:ascii="Adobe Arabic" w:hAnsi="Adobe Arabic" w:cs="Adobe Arabic"/>
          <w:sz w:val="36"/>
          <w:szCs w:val="36"/>
          <w:rtl/>
        </w:rPr>
        <w:t xml:space="preserve"> أو في حالة الادعاء بأن السند أخذ عن طريق الغش , أو الحيلة , أو بالإكراه على أن يتم تحديد أي من هذه الوقائع بصورة واضحة . (</w:t>
      </w:r>
      <w:r w:rsidRPr="004A75B1">
        <w:rPr>
          <w:rStyle w:val="FootnoteReference"/>
          <w:rFonts w:ascii="Adobe Arabic" w:hAnsi="Adobe Arabic" w:cs="Adobe Arabic"/>
          <w:sz w:val="36"/>
          <w:szCs w:val="36"/>
          <w:rtl/>
        </w:rPr>
        <w:footnoteReference w:id="37"/>
      </w:r>
      <w:r w:rsidRPr="004A75B1">
        <w:rPr>
          <w:rFonts w:ascii="Adobe Arabic" w:hAnsi="Adobe Arabic" w:cs="Adobe Arabic"/>
          <w:sz w:val="36"/>
          <w:szCs w:val="36"/>
          <w:rtl/>
        </w:rPr>
        <w:t>)</w:t>
      </w:r>
    </w:p>
    <w:p w:rsidR="004A75B1" w:rsidRPr="004A75B1" w:rsidRDefault="004A75B1" w:rsidP="004A75B1">
      <w:pPr>
        <w:pStyle w:val="ListParagraph"/>
        <w:numPr>
          <w:ilvl w:val="0"/>
          <w:numId w:val="3"/>
        </w:numPr>
        <w:spacing w:after="596" w:line="240" w:lineRule="auto"/>
        <w:ind w:left="448" w:right="425" w:hanging="448"/>
        <w:rPr>
          <w:rFonts w:ascii="Adobe Arabic" w:hAnsi="Adobe Arabic" w:cs="Adobe Arabic"/>
          <w:sz w:val="36"/>
          <w:szCs w:val="36"/>
        </w:rPr>
      </w:pPr>
      <w:r w:rsidRPr="004A75B1">
        <w:rPr>
          <w:rFonts w:ascii="Adobe Arabic" w:hAnsi="Adobe Arabic" w:cs="Adobe Arabic"/>
          <w:b/>
          <w:bCs/>
          <w:sz w:val="36"/>
          <w:szCs w:val="36"/>
          <w:rtl/>
        </w:rPr>
        <w:t xml:space="preserve">لبيان الظروف التي أحاطت بتنظيم </w:t>
      </w:r>
      <w:proofErr w:type="gramStart"/>
      <w:r w:rsidRPr="004A75B1">
        <w:rPr>
          <w:rFonts w:ascii="Adobe Arabic" w:hAnsi="Adobe Arabic" w:cs="Adobe Arabic"/>
          <w:b/>
          <w:bCs/>
          <w:sz w:val="36"/>
          <w:szCs w:val="36"/>
          <w:rtl/>
        </w:rPr>
        <w:t>السند :</w:t>
      </w:r>
      <w:proofErr w:type="gramEnd"/>
      <w:r w:rsidRPr="004A75B1">
        <w:rPr>
          <w:rFonts w:ascii="Adobe Arabic" w:hAnsi="Adobe Arabic" w:cs="Adobe Arabic"/>
          <w:sz w:val="36"/>
          <w:szCs w:val="36"/>
          <w:rtl/>
        </w:rPr>
        <w:t xml:space="preserve"> على أن يتم تحديد هذه الظروف , حتى تتمكن المحكمة من تقدير أثر تلك الظروف على الدين . </w:t>
      </w:r>
    </w:p>
    <w:p w:rsidR="004A75B1" w:rsidRPr="004A75B1" w:rsidRDefault="004A75B1" w:rsidP="004A75B1">
      <w:pPr>
        <w:spacing w:after="596" w:line="240" w:lineRule="auto"/>
        <w:ind w:right="425" w:firstLine="0"/>
        <w:rPr>
          <w:rFonts w:ascii="Adobe Arabic" w:hAnsi="Adobe Arabic" w:cs="Adobe Arabic"/>
          <w:sz w:val="36"/>
          <w:szCs w:val="36"/>
          <w:rtl/>
        </w:rPr>
      </w:pPr>
      <w:r w:rsidRPr="004A75B1">
        <w:rPr>
          <w:rFonts w:ascii="Adobe Arabic" w:hAnsi="Adobe Arabic" w:cs="Adobe Arabic"/>
          <w:sz w:val="36"/>
          <w:szCs w:val="36"/>
          <w:rtl/>
        </w:rPr>
        <w:t xml:space="preserve">المطلب </w:t>
      </w:r>
      <w:proofErr w:type="gramStart"/>
      <w:r w:rsidRPr="004A75B1">
        <w:rPr>
          <w:rFonts w:ascii="Adobe Arabic" w:hAnsi="Adobe Arabic" w:cs="Adobe Arabic"/>
          <w:sz w:val="36"/>
          <w:szCs w:val="36"/>
          <w:rtl/>
        </w:rPr>
        <w:t>الرابع :</w:t>
      </w:r>
      <w:proofErr w:type="gramEnd"/>
      <w:r w:rsidRPr="004A75B1">
        <w:rPr>
          <w:rFonts w:ascii="Adobe Arabic" w:hAnsi="Adobe Arabic" w:cs="Adobe Arabic"/>
          <w:sz w:val="36"/>
          <w:szCs w:val="36"/>
          <w:rtl/>
        </w:rPr>
        <w:t xml:space="preserve"> الشروط الخاصة لأداء شهادة الشهود الالكترونية : </w:t>
      </w:r>
    </w:p>
    <w:p w:rsidR="004A75B1" w:rsidRPr="004A75B1" w:rsidRDefault="004A75B1" w:rsidP="004A75B1">
      <w:pPr>
        <w:pStyle w:val="ListParagraph"/>
        <w:numPr>
          <w:ilvl w:val="0"/>
          <w:numId w:val="4"/>
        </w:numPr>
        <w:spacing w:after="596" w:line="240" w:lineRule="auto"/>
        <w:ind w:right="425"/>
        <w:rPr>
          <w:rFonts w:ascii="Adobe Arabic" w:hAnsi="Adobe Arabic" w:cs="Adobe Arabic"/>
          <w:sz w:val="36"/>
          <w:szCs w:val="36"/>
        </w:rPr>
      </w:pPr>
      <w:r w:rsidRPr="004A75B1">
        <w:rPr>
          <w:rFonts w:ascii="Adobe Arabic" w:hAnsi="Adobe Arabic" w:cs="Adobe Arabic"/>
          <w:sz w:val="36"/>
          <w:szCs w:val="36"/>
          <w:rtl/>
        </w:rPr>
        <w:t>أن يكون الشاهد مقيما ً في منطقة خارج اختصاص المحكمة أو تعذ حضوره الى المحكمة المختصة لأي سبب كان</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ولم يورد المشرع الأردني أسبابا ً محددة لهذا الاجراء تاركا ً امر تقديره لمحكمة الموضوع , وهذا الاجراء يمكن أن تقوم به المحكمة من تلقاء نفسها , أو بناء على طلب أحد اطراف الدعوى . </w:t>
      </w:r>
    </w:p>
    <w:p w:rsidR="004A75B1" w:rsidRPr="004A75B1" w:rsidRDefault="004A75B1" w:rsidP="004A75B1">
      <w:pPr>
        <w:pStyle w:val="ListParagraph"/>
        <w:numPr>
          <w:ilvl w:val="0"/>
          <w:numId w:val="4"/>
        </w:numPr>
        <w:spacing w:after="760" w:line="240" w:lineRule="auto"/>
        <w:ind w:left="994" w:right="-12" w:hanging="430"/>
        <w:rPr>
          <w:rFonts w:ascii="Adobe Arabic" w:hAnsi="Adobe Arabic" w:cs="Adobe Arabic"/>
          <w:sz w:val="36"/>
          <w:szCs w:val="36"/>
        </w:rPr>
      </w:pPr>
      <w:r w:rsidRPr="004A75B1">
        <w:rPr>
          <w:rFonts w:ascii="Adobe Arabic" w:hAnsi="Adobe Arabic" w:cs="Adobe Arabic"/>
          <w:sz w:val="36"/>
          <w:szCs w:val="36"/>
          <w:rtl/>
        </w:rPr>
        <w:t>أن يؤدي الشاهد شهادته امام المحكمة المختصة باستعمال الوسائل الالكترونية من خلال المحكمة الأقرب للشاهد فلا يجوز أن يؤدي الشاهد شهادته الالكترونية من منزله</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أو مكان عمله , فالشهادة الالكترونية جاءت للتيسير على الشاهد الذي يقيم خارج منطقة اختصاص المحكمة , أو لديه سبب يحول دون مثوله امام المحكمة ولم تأت كترف . </w:t>
      </w:r>
    </w:p>
    <w:p w:rsidR="004A75B1" w:rsidRPr="004A75B1" w:rsidRDefault="004A75B1" w:rsidP="004A75B1">
      <w:pPr>
        <w:pStyle w:val="ListParagraph"/>
        <w:numPr>
          <w:ilvl w:val="0"/>
          <w:numId w:val="4"/>
        </w:numPr>
        <w:spacing w:after="760" w:line="240" w:lineRule="auto"/>
        <w:ind w:left="994" w:right="-12" w:hanging="430"/>
        <w:rPr>
          <w:rFonts w:ascii="Adobe Arabic" w:hAnsi="Adobe Arabic" w:cs="Adobe Arabic"/>
          <w:sz w:val="36"/>
          <w:szCs w:val="36"/>
        </w:rPr>
      </w:pPr>
      <w:r w:rsidRPr="004A75B1">
        <w:rPr>
          <w:rFonts w:ascii="Adobe Arabic" w:hAnsi="Adobe Arabic" w:cs="Adobe Arabic"/>
          <w:sz w:val="36"/>
          <w:szCs w:val="36"/>
          <w:rtl/>
        </w:rPr>
        <w:t xml:space="preserve">أن تكون الوسيلة المستخدمة لأداء الشهادة الكترونيا فعالة بالشكل الكافي سواء من جهة الشاهد أو من جهة المحكمة التي تستمع </w:t>
      </w:r>
      <w:proofErr w:type="gramStart"/>
      <w:r w:rsidRPr="004A75B1">
        <w:rPr>
          <w:rFonts w:ascii="Adobe Arabic" w:hAnsi="Adobe Arabic" w:cs="Adobe Arabic"/>
          <w:sz w:val="36"/>
          <w:szCs w:val="36"/>
          <w:rtl/>
        </w:rPr>
        <w:t>اليها .</w:t>
      </w:r>
      <w:proofErr w:type="gramEnd"/>
    </w:p>
    <w:p w:rsidR="004A75B1" w:rsidRPr="004A75B1" w:rsidRDefault="004A75B1" w:rsidP="004A75B1">
      <w:pPr>
        <w:pStyle w:val="ListParagraph"/>
        <w:numPr>
          <w:ilvl w:val="0"/>
          <w:numId w:val="4"/>
        </w:numPr>
        <w:spacing w:after="760" w:line="240" w:lineRule="auto"/>
        <w:ind w:left="994" w:right="-12" w:hanging="430"/>
        <w:rPr>
          <w:rFonts w:ascii="Adobe Arabic" w:hAnsi="Adobe Arabic" w:cs="Adobe Arabic"/>
          <w:sz w:val="36"/>
          <w:szCs w:val="36"/>
        </w:rPr>
      </w:pPr>
      <w:r w:rsidRPr="004A75B1">
        <w:rPr>
          <w:rFonts w:ascii="Adobe Arabic" w:hAnsi="Adobe Arabic" w:cs="Adobe Arabic"/>
          <w:sz w:val="36"/>
          <w:szCs w:val="36"/>
          <w:rtl/>
        </w:rPr>
        <w:t>أن تتيح الوسيلة المستخدمة للأطراف رؤية وسماع بعضهم من خلال مكالمة مصورة</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ولا يجوز بالتالي استخدام تقنية نقل الصوت فقط . </w:t>
      </w:r>
    </w:p>
    <w:p w:rsidR="004A75B1" w:rsidRPr="004A75B1" w:rsidRDefault="004A75B1" w:rsidP="004A75B1">
      <w:pPr>
        <w:pStyle w:val="ListParagraph"/>
        <w:numPr>
          <w:ilvl w:val="0"/>
          <w:numId w:val="4"/>
        </w:numPr>
        <w:spacing w:after="760" w:line="240" w:lineRule="auto"/>
        <w:ind w:left="994" w:right="-12" w:hanging="430"/>
        <w:rPr>
          <w:rFonts w:ascii="Adobe Arabic" w:hAnsi="Adobe Arabic" w:cs="Adobe Arabic"/>
          <w:sz w:val="36"/>
          <w:szCs w:val="36"/>
          <w:rtl/>
        </w:rPr>
      </w:pPr>
      <w:r w:rsidRPr="004A75B1">
        <w:rPr>
          <w:rFonts w:ascii="Adobe Arabic" w:hAnsi="Adobe Arabic" w:cs="Adobe Arabic"/>
          <w:sz w:val="36"/>
          <w:szCs w:val="36"/>
          <w:rtl/>
        </w:rPr>
        <w:lastRenderedPageBreak/>
        <w:t>أن تتثبت المحكمة منعدم وجود أي مؤثر على إرادة الشاهد</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ومن فعالية الوسائل الالكترونية بحيث تتمكن من مشاهدة مكان وجود الشاهد وسماعه بشكل واضح . (</w:t>
      </w:r>
      <w:r w:rsidRPr="004A75B1">
        <w:rPr>
          <w:rStyle w:val="FootnoteReference"/>
          <w:rFonts w:ascii="Adobe Arabic" w:hAnsi="Adobe Arabic" w:cs="Adobe Arabic"/>
          <w:sz w:val="36"/>
          <w:szCs w:val="36"/>
          <w:rtl/>
        </w:rPr>
        <w:footnoteReference w:id="38"/>
      </w:r>
      <w:r w:rsidRPr="004A75B1">
        <w:rPr>
          <w:rFonts w:ascii="Adobe Arabic" w:hAnsi="Adobe Arabic" w:cs="Adobe Arabic"/>
          <w:sz w:val="36"/>
          <w:szCs w:val="36"/>
          <w:rtl/>
        </w:rPr>
        <w:t>)</w:t>
      </w:r>
    </w:p>
    <w:p w:rsidR="004A75B1" w:rsidRPr="00A73E77" w:rsidRDefault="004A75B1" w:rsidP="004A75B1">
      <w:pPr>
        <w:spacing w:after="108" w:line="240" w:lineRule="auto"/>
        <w:ind w:left="56" w:right="46" w:hanging="10"/>
        <w:rPr>
          <w:rFonts w:ascii="Adobe Arabic" w:hAnsi="Adobe Arabic" w:cs="Adobe Arabic"/>
          <w:b/>
          <w:bCs/>
          <w:sz w:val="36"/>
          <w:szCs w:val="36"/>
          <w:rtl/>
        </w:rPr>
      </w:pPr>
      <w:r w:rsidRPr="00A73E77">
        <w:rPr>
          <w:rFonts w:ascii="Adobe Arabic" w:hAnsi="Adobe Arabic" w:cs="Adobe Arabic"/>
          <w:b/>
          <w:bCs/>
          <w:sz w:val="36"/>
          <w:szCs w:val="36"/>
          <w:rtl/>
        </w:rPr>
        <w:t xml:space="preserve">المبحث الثاني: تقييم الاثبات بشهادة الشهود الإلكترونية </w:t>
      </w:r>
      <w:proofErr w:type="gramStart"/>
      <w:r w:rsidRPr="00A73E77">
        <w:rPr>
          <w:rFonts w:ascii="Adobe Arabic" w:hAnsi="Adobe Arabic" w:cs="Adobe Arabic"/>
          <w:b/>
          <w:bCs/>
          <w:sz w:val="36"/>
          <w:szCs w:val="36"/>
          <w:rtl/>
        </w:rPr>
        <w:t>والتقليدية :</w:t>
      </w:r>
      <w:proofErr w:type="gramEnd"/>
      <w:r w:rsidRPr="00A73E77">
        <w:rPr>
          <w:rFonts w:ascii="Adobe Arabic" w:hAnsi="Adobe Arabic" w:cs="Adobe Arabic"/>
          <w:b/>
          <w:bCs/>
          <w:sz w:val="36"/>
          <w:szCs w:val="36"/>
          <w:rtl/>
        </w:rPr>
        <w:t xml:space="preserve"> </w:t>
      </w:r>
    </w:p>
    <w:p w:rsidR="004A75B1" w:rsidRPr="004A75B1" w:rsidRDefault="004A75B1" w:rsidP="004A75B1">
      <w:pPr>
        <w:spacing w:after="108" w:line="240" w:lineRule="auto"/>
        <w:ind w:left="56" w:right="46" w:hanging="10"/>
        <w:rPr>
          <w:rFonts w:ascii="Adobe Arabic" w:hAnsi="Adobe Arabic" w:cs="Adobe Arabic"/>
          <w:sz w:val="36"/>
          <w:szCs w:val="36"/>
          <w:rtl/>
        </w:rPr>
      </w:pPr>
      <w:r w:rsidRPr="004A75B1">
        <w:rPr>
          <w:rFonts w:ascii="Adobe Arabic" w:hAnsi="Adobe Arabic" w:cs="Adobe Arabic"/>
          <w:sz w:val="36"/>
          <w:szCs w:val="36"/>
          <w:rtl/>
        </w:rPr>
        <w:t>كما سبق وأسلفنا فإن شهادة الشهود الالكترونية تختلف عن التقليدية من حيث وسيلة أدائها التي تتم عبر وسيلة اتصال رقمية</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ولكلا الصورتين مزاياها وعيوبها التي سنستعرضها فيما يلي : </w:t>
      </w:r>
    </w:p>
    <w:p w:rsidR="00A73E77" w:rsidRDefault="00A73E77" w:rsidP="004A75B1">
      <w:pPr>
        <w:spacing w:after="108" w:line="240" w:lineRule="auto"/>
        <w:ind w:left="56" w:right="46" w:hanging="10"/>
        <w:rPr>
          <w:rFonts w:ascii="Adobe Arabic" w:hAnsi="Adobe Arabic" w:cs="Adobe Arabic"/>
          <w:b/>
          <w:bCs/>
          <w:sz w:val="36"/>
          <w:szCs w:val="36"/>
          <w:rtl/>
        </w:rPr>
      </w:pPr>
    </w:p>
    <w:p w:rsidR="004A75B1" w:rsidRPr="004A75B1" w:rsidRDefault="004A75B1" w:rsidP="004A75B1">
      <w:pPr>
        <w:spacing w:after="108" w:line="240" w:lineRule="auto"/>
        <w:ind w:left="56" w:right="46" w:hanging="10"/>
        <w:rPr>
          <w:rFonts w:ascii="Adobe Arabic" w:hAnsi="Adobe Arabic" w:cs="Adobe Arabic"/>
          <w:b/>
          <w:bCs/>
          <w:sz w:val="36"/>
          <w:szCs w:val="36"/>
          <w:rtl/>
        </w:rPr>
      </w:pPr>
      <w:r w:rsidRPr="004A75B1">
        <w:rPr>
          <w:rFonts w:ascii="Adobe Arabic" w:hAnsi="Adobe Arabic" w:cs="Adobe Arabic"/>
          <w:b/>
          <w:bCs/>
          <w:sz w:val="36"/>
          <w:szCs w:val="36"/>
          <w:rtl/>
        </w:rPr>
        <w:t xml:space="preserve">المطلب </w:t>
      </w:r>
      <w:proofErr w:type="gramStart"/>
      <w:r w:rsidRPr="004A75B1">
        <w:rPr>
          <w:rFonts w:ascii="Adobe Arabic" w:hAnsi="Adobe Arabic" w:cs="Adobe Arabic"/>
          <w:b/>
          <w:bCs/>
          <w:sz w:val="36"/>
          <w:szCs w:val="36"/>
          <w:rtl/>
        </w:rPr>
        <w:t>الأول :</w:t>
      </w:r>
      <w:proofErr w:type="gramEnd"/>
      <w:r w:rsidRPr="004A75B1">
        <w:rPr>
          <w:rFonts w:ascii="Adobe Arabic" w:hAnsi="Adobe Arabic" w:cs="Adobe Arabic"/>
          <w:b/>
          <w:bCs/>
          <w:sz w:val="36"/>
          <w:szCs w:val="36"/>
          <w:rtl/>
        </w:rPr>
        <w:t xml:space="preserve"> الفرق بين الاثبات بشهادة الشهود الإلكترونية والتقليدية : </w:t>
      </w:r>
    </w:p>
    <w:p w:rsidR="004A75B1" w:rsidRPr="004A75B1" w:rsidRDefault="004A75B1" w:rsidP="004A75B1">
      <w:pPr>
        <w:spacing w:after="108" w:line="240" w:lineRule="auto"/>
        <w:ind w:left="56" w:right="46" w:hanging="10"/>
        <w:rPr>
          <w:rFonts w:ascii="Adobe Arabic" w:hAnsi="Adobe Arabic" w:cs="Adobe Arabic"/>
          <w:b/>
          <w:bCs/>
          <w:sz w:val="36"/>
          <w:szCs w:val="36"/>
          <w:rtl/>
        </w:rPr>
      </w:pPr>
      <w:r w:rsidRPr="004A75B1">
        <w:rPr>
          <w:rFonts w:ascii="Adobe Arabic" w:hAnsi="Adobe Arabic" w:cs="Adobe Arabic"/>
          <w:b/>
          <w:bCs/>
          <w:sz w:val="36"/>
          <w:szCs w:val="36"/>
          <w:rtl/>
        </w:rPr>
        <w:t xml:space="preserve">الفرع </w:t>
      </w:r>
      <w:proofErr w:type="gramStart"/>
      <w:r w:rsidRPr="004A75B1">
        <w:rPr>
          <w:rFonts w:ascii="Adobe Arabic" w:hAnsi="Adobe Arabic" w:cs="Adobe Arabic"/>
          <w:b/>
          <w:bCs/>
          <w:sz w:val="36"/>
          <w:szCs w:val="36"/>
          <w:rtl/>
        </w:rPr>
        <w:t>الأول :</w:t>
      </w:r>
      <w:proofErr w:type="gramEnd"/>
      <w:r w:rsidRPr="004A75B1">
        <w:rPr>
          <w:rFonts w:ascii="Adobe Arabic" w:hAnsi="Adobe Arabic" w:cs="Adobe Arabic"/>
          <w:b/>
          <w:bCs/>
          <w:sz w:val="36"/>
          <w:szCs w:val="36"/>
          <w:rtl/>
        </w:rPr>
        <w:t xml:space="preserve"> الاثبات بشهادة الشهود التقليدية : </w:t>
      </w:r>
    </w:p>
    <w:p w:rsidR="004A75B1" w:rsidRPr="004A75B1" w:rsidRDefault="004A75B1" w:rsidP="004A75B1">
      <w:pPr>
        <w:spacing w:after="108" w:line="240" w:lineRule="auto"/>
        <w:ind w:left="56" w:right="46" w:hanging="10"/>
        <w:rPr>
          <w:rFonts w:ascii="Adobe Arabic" w:hAnsi="Adobe Arabic" w:cs="Adobe Arabic"/>
          <w:b/>
          <w:bCs/>
          <w:sz w:val="36"/>
          <w:szCs w:val="36"/>
          <w:rtl/>
        </w:rPr>
      </w:pPr>
      <w:proofErr w:type="gramStart"/>
      <w:r w:rsidRPr="004A75B1">
        <w:rPr>
          <w:rFonts w:ascii="Adobe Arabic" w:hAnsi="Adobe Arabic" w:cs="Adobe Arabic"/>
          <w:b/>
          <w:bCs/>
          <w:sz w:val="36"/>
          <w:szCs w:val="36"/>
          <w:rtl/>
        </w:rPr>
        <w:t>أولا :</w:t>
      </w:r>
      <w:proofErr w:type="gramEnd"/>
      <w:r w:rsidRPr="004A75B1">
        <w:rPr>
          <w:rFonts w:ascii="Adobe Arabic" w:hAnsi="Adobe Arabic" w:cs="Adobe Arabic"/>
          <w:b/>
          <w:bCs/>
          <w:sz w:val="36"/>
          <w:szCs w:val="36"/>
          <w:rtl/>
        </w:rPr>
        <w:t xml:space="preserve"> مزايا شهادة الشهود التقليدية : </w:t>
      </w:r>
    </w:p>
    <w:p w:rsidR="004A75B1" w:rsidRPr="004A75B1" w:rsidRDefault="004A75B1" w:rsidP="004A75B1">
      <w:pPr>
        <w:pStyle w:val="ListParagraph"/>
        <w:numPr>
          <w:ilvl w:val="0"/>
          <w:numId w:val="5"/>
        </w:numPr>
        <w:spacing w:after="108" w:line="240" w:lineRule="auto"/>
        <w:ind w:right="46"/>
        <w:rPr>
          <w:rFonts w:ascii="Adobe Arabic" w:hAnsi="Adobe Arabic" w:cs="Adobe Arabic"/>
          <w:sz w:val="36"/>
          <w:szCs w:val="36"/>
        </w:rPr>
      </w:pPr>
      <w:r w:rsidRPr="004A75B1">
        <w:rPr>
          <w:rFonts w:ascii="Adobe Arabic" w:hAnsi="Adobe Arabic" w:cs="Adobe Arabic"/>
          <w:sz w:val="36"/>
          <w:szCs w:val="36"/>
          <w:rtl/>
        </w:rPr>
        <w:t xml:space="preserve">سهولة التثبت من هوية الشاهد المكلف بأداء </w:t>
      </w:r>
      <w:proofErr w:type="gramStart"/>
      <w:r w:rsidRPr="004A75B1">
        <w:rPr>
          <w:rFonts w:ascii="Adobe Arabic" w:hAnsi="Adobe Arabic" w:cs="Adobe Arabic"/>
          <w:sz w:val="36"/>
          <w:szCs w:val="36"/>
          <w:rtl/>
        </w:rPr>
        <w:t>الشهادة .</w:t>
      </w:r>
      <w:proofErr w:type="gramEnd"/>
      <w:r w:rsidRPr="004A75B1">
        <w:rPr>
          <w:rFonts w:ascii="Adobe Arabic" w:hAnsi="Adobe Arabic" w:cs="Adobe Arabic"/>
          <w:sz w:val="36"/>
          <w:szCs w:val="36"/>
          <w:rtl/>
        </w:rPr>
        <w:t xml:space="preserve"> </w:t>
      </w:r>
    </w:p>
    <w:p w:rsidR="004A75B1" w:rsidRPr="004A75B1" w:rsidRDefault="004A75B1" w:rsidP="004A75B1">
      <w:pPr>
        <w:pStyle w:val="ListParagraph"/>
        <w:numPr>
          <w:ilvl w:val="0"/>
          <w:numId w:val="5"/>
        </w:numPr>
        <w:spacing w:after="108" w:line="240" w:lineRule="auto"/>
        <w:ind w:right="46"/>
        <w:rPr>
          <w:rFonts w:ascii="Adobe Arabic" w:hAnsi="Adobe Arabic" w:cs="Adobe Arabic"/>
          <w:sz w:val="36"/>
          <w:szCs w:val="36"/>
        </w:rPr>
      </w:pPr>
      <w:r w:rsidRPr="004A75B1">
        <w:rPr>
          <w:rFonts w:ascii="Adobe Arabic" w:hAnsi="Adobe Arabic" w:cs="Adobe Arabic"/>
          <w:sz w:val="36"/>
          <w:szCs w:val="36"/>
          <w:rtl/>
        </w:rPr>
        <w:t xml:space="preserve">تكلفة أداء الشهادة بالطريقة التقليدية أقل من أدائها الطريقة الالكترونية لعدم الحاجة الى أجهزة وبنية تحتية </w:t>
      </w:r>
      <w:proofErr w:type="gramStart"/>
      <w:r w:rsidRPr="004A75B1">
        <w:rPr>
          <w:rFonts w:ascii="Adobe Arabic" w:hAnsi="Adobe Arabic" w:cs="Adobe Arabic"/>
          <w:sz w:val="36"/>
          <w:szCs w:val="36"/>
          <w:rtl/>
        </w:rPr>
        <w:t>الكترونية .</w:t>
      </w:r>
      <w:proofErr w:type="gramEnd"/>
    </w:p>
    <w:p w:rsidR="004A75B1" w:rsidRPr="004A75B1" w:rsidRDefault="004A75B1" w:rsidP="004A75B1">
      <w:pPr>
        <w:pStyle w:val="ListParagraph"/>
        <w:numPr>
          <w:ilvl w:val="0"/>
          <w:numId w:val="5"/>
        </w:numPr>
        <w:spacing w:after="108" w:line="240" w:lineRule="auto"/>
        <w:ind w:right="46"/>
        <w:rPr>
          <w:rFonts w:ascii="Adobe Arabic" w:hAnsi="Adobe Arabic" w:cs="Adobe Arabic"/>
          <w:sz w:val="36"/>
          <w:szCs w:val="36"/>
        </w:rPr>
      </w:pPr>
      <w:r w:rsidRPr="004A75B1">
        <w:rPr>
          <w:rFonts w:ascii="Adobe Arabic" w:hAnsi="Adobe Arabic" w:cs="Adobe Arabic"/>
          <w:sz w:val="36"/>
          <w:szCs w:val="36"/>
          <w:rtl/>
        </w:rPr>
        <w:t xml:space="preserve">عدم الحاجة الى تدريب العاملين والمساعدين لإجادة التعامل مع وسائل الاتصال الرقمية </w:t>
      </w:r>
      <w:proofErr w:type="gramStart"/>
      <w:r w:rsidRPr="004A75B1">
        <w:rPr>
          <w:rFonts w:ascii="Adobe Arabic" w:hAnsi="Adobe Arabic" w:cs="Adobe Arabic"/>
          <w:sz w:val="36"/>
          <w:szCs w:val="36"/>
          <w:rtl/>
        </w:rPr>
        <w:t>الحديثة .</w:t>
      </w:r>
      <w:proofErr w:type="gramEnd"/>
    </w:p>
    <w:p w:rsidR="004A75B1" w:rsidRPr="004A75B1" w:rsidRDefault="004A75B1" w:rsidP="004A75B1">
      <w:pPr>
        <w:spacing w:after="108" w:line="240" w:lineRule="auto"/>
        <w:ind w:left="56" w:right="46" w:hanging="10"/>
        <w:rPr>
          <w:rFonts w:ascii="Adobe Arabic" w:hAnsi="Adobe Arabic" w:cs="Adobe Arabic"/>
          <w:b/>
          <w:bCs/>
          <w:sz w:val="36"/>
          <w:szCs w:val="36"/>
          <w:rtl/>
        </w:rPr>
      </w:pPr>
      <w:proofErr w:type="gramStart"/>
      <w:r w:rsidRPr="004A75B1">
        <w:rPr>
          <w:rFonts w:ascii="Adobe Arabic" w:hAnsi="Adobe Arabic" w:cs="Adobe Arabic"/>
          <w:b/>
          <w:bCs/>
          <w:sz w:val="36"/>
          <w:szCs w:val="36"/>
          <w:rtl/>
        </w:rPr>
        <w:t>ثانيا :</w:t>
      </w:r>
      <w:proofErr w:type="gramEnd"/>
      <w:r w:rsidRPr="004A75B1">
        <w:rPr>
          <w:rFonts w:ascii="Adobe Arabic" w:hAnsi="Adobe Arabic" w:cs="Adobe Arabic"/>
          <w:b/>
          <w:bCs/>
          <w:sz w:val="36"/>
          <w:szCs w:val="36"/>
          <w:rtl/>
        </w:rPr>
        <w:t xml:space="preserve"> عيوب الشهادة بالطريقة التقليدية : </w:t>
      </w:r>
    </w:p>
    <w:p w:rsidR="004A75B1" w:rsidRPr="004A75B1" w:rsidRDefault="004A75B1" w:rsidP="004A75B1">
      <w:pPr>
        <w:pStyle w:val="ListParagraph"/>
        <w:numPr>
          <w:ilvl w:val="0"/>
          <w:numId w:val="6"/>
        </w:numPr>
        <w:spacing w:after="108" w:line="240" w:lineRule="auto"/>
        <w:ind w:right="46"/>
        <w:rPr>
          <w:rFonts w:ascii="Adobe Arabic" w:hAnsi="Adobe Arabic" w:cs="Adobe Arabic"/>
          <w:sz w:val="36"/>
          <w:szCs w:val="36"/>
        </w:rPr>
      </w:pPr>
      <w:r w:rsidRPr="004A75B1">
        <w:rPr>
          <w:rFonts w:ascii="Adobe Arabic" w:hAnsi="Adobe Arabic" w:cs="Adobe Arabic"/>
          <w:sz w:val="36"/>
          <w:szCs w:val="36"/>
          <w:rtl/>
        </w:rPr>
        <w:t>أنها تجلب المشقة للمكلف بها</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إذ أنها تستوجب حضرهم شخصيا ً الى المحكمة المختصة بنظر النزاع , والتي يمكن أن تكون بعيدة جدا عن سكن الشاهد . </w:t>
      </w:r>
    </w:p>
    <w:p w:rsidR="004A75B1" w:rsidRPr="004A75B1" w:rsidRDefault="004A75B1" w:rsidP="004A75B1">
      <w:pPr>
        <w:pStyle w:val="ListParagraph"/>
        <w:numPr>
          <w:ilvl w:val="0"/>
          <w:numId w:val="6"/>
        </w:numPr>
        <w:spacing w:after="108" w:line="240" w:lineRule="auto"/>
        <w:ind w:right="46"/>
        <w:rPr>
          <w:rFonts w:ascii="Adobe Arabic" w:hAnsi="Adobe Arabic" w:cs="Adobe Arabic"/>
          <w:sz w:val="36"/>
          <w:szCs w:val="36"/>
        </w:rPr>
      </w:pPr>
      <w:r w:rsidRPr="004A75B1">
        <w:rPr>
          <w:rFonts w:ascii="Adobe Arabic" w:hAnsi="Adobe Arabic" w:cs="Adobe Arabic"/>
          <w:sz w:val="36"/>
          <w:szCs w:val="36"/>
          <w:rtl/>
        </w:rPr>
        <w:t>أنها قد تكون سببا ً لإعاقة سير العدالة حيث أنه قد يتم الاستمهال لأكثر من مرة بسبب عدم حضور الشاهد لظرف لا يد له فيه كوجوده خارج البلاد</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أو معاناته من مرض يعيق مثوله امام المحكمة . (</w:t>
      </w:r>
      <w:r w:rsidRPr="004A75B1">
        <w:rPr>
          <w:rStyle w:val="FootnoteReference"/>
          <w:rFonts w:ascii="Adobe Arabic" w:hAnsi="Adobe Arabic" w:cs="Adobe Arabic"/>
          <w:sz w:val="36"/>
          <w:szCs w:val="36"/>
          <w:rtl/>
        </w:rPr>
        <w:footnoteReference w:id="39"/>
      </w:r>
      <w:r w:rsidRPr="004A75B1">
        <w:rPr>
          <w:rFonts w:ascii="Adobe Arabic" w:hAnsi="Adobe Arabic" w:cs="Adobe Arabic"/>
          <w:sz w:val="36"/>
          <w:szCs w:val="36"/>
          <w:rtl/>
        </w:rPr>
        <w:t>)</w:t>
      </w:r>
    </w:p>
    <w:p w:rsidR="004A75B1" w:rsidRPr="004A75B1" w:rsidRDefault="004A75B1" w:rsidP="004A75B1">
      <w:pPr>
        <w:pStyle w:val="ListParagraph"/>
        <w:numPr>
          <w:ilvl w:val="0"/>
          <w:numId w:val="6"/>
        </w:numPr>
        <w:spacing w:after="108" w:line="240" w:lineRule="auto"/>
        <w:ind w:right="46"/>
        <w:rPr>
          <w:rFonts w:ascii="Adobe Arabic" w:hAnsi="Adobe Arabic" w:cs="Adobe Arabic"/>
          <w:sz w:val="36"/>
          <w:szCs w:val="36"/>
        </w:rPr>
      </w:pPr>
      <w:r w:rsidRPr="004A75B1">
        <w:rPr>
          <w:rFonts w:ascii="Adobe Arabic" w:hAnsi="Adobe Arabic" w:cs="Adobe Arabic"/>
          <w:sz w:val="36"/>
          <w:szCs w:val="36"/>
          <w:rtl/>
        </w:rPr>
        <w:t xml:space="preserve">تعدد الإجراءات المطلوبة عند انابة المحكمة الأقرب للمكلف بالشهادة الأمر الذي يؤدي الى تعطيل سير القضية لحين استكمال </w:t>
      </w:r>
      <w:proofErr w:type="gramStart"/>
      <w:r w:rsidRPr="004A75B1">
        <w:rPr>
          <w:rFonts w:ascii="Adobe Arabic" w:hAnsi="Adobe Arabic" w:cs="Adobe Arabic"/>
          <w:sz w:val="36"/>
          <w:szCs w:val="36"/>
          <w:rtl/>
        </w:rPr>
        <w:t>الإجراءات .</w:t>
      </w:r>
      <w:proofErr w:type="gramEnd"/>
    </w:p>
    <w:p w:rsidR="004A75B1" w:rsidRPr="004A75B1" w:rsidRDefault="004A75B1" w:rsidP="004A75B1">
      <w:pPr>
        <w:pStyle w:val="ListParagraph"/>
        <w:numPr>
          <w:ilvl w:val="0"/>
          <w:numId w:val="6"/>
        </w:numPr>
        <w:spacing w:after="108" w:line="240" w:lineRule="auto"/>
        <w:ind w:right="46"/>
        <w:rPr>
          <w:rFonts w:ascii="Adobe Arabic" w:hAnsi="Adobe Arabic" w:cs="Adobe Arabic"/>
          <w:sz w:val="36"/>
          <w:szCs w:val="36"/>
          <w:rtl/>
        </w:rPr>
      </w:pPr>
      <w:r w:rsidRPr="004A75B1">
        <w:rPr>
          <w:rFonts w:ascii="Adobe Arabic" w:hAnsi="Adobe Arabic" w:cs="Adobe Arabic"/>
          <w:sz w:val="36"/>
          <w:szCs w:val="36"/>
          <w:rtl/>
        </w:rPr>
        <w:t xml:space="preserve">أن المحكمة المنابة قد ترفض سماع شهادة الشاهد بذريعة عدم اختصاصها الأمر الذي يؤدي الى تعطل سير </w:t>
      </w:r>
      <w:proofErr w:type="gramStart"/>
      <w:r w:rsidRPr="004A75B1">
        <w:rPr>
          <w:rFonts w:ascii="Adobe Arabic" w:hAnsi="Adobe Arabic" w:cs="Adobe Arabic"/>
          <w:sz w:val="36"/>
          <w:szCs w:val="36"/>
          <w:rtl/>
        </w:rPr>
        <w:t>القضية .</w:t>
      </w:r>
      <w:proofErr w:type="gramEnd"/>
      <w:r w:rsidRPr="004A75B1">
        <w:rPr>
          <w:rFonts w:ascii="Adobe Arabic" w:hAnsi="Adobe Arabic" w:cs="Adobe Arabic"/>
          <w:sz w:val="36"/>
          <w:szCs w:val="36"/>
          <w:rtl/>
        </w:rPr>
        <w:t xml:space="preserve"> (</w:t>
      </w:r>
      <w:r w:rsidRPr="004A75B1">
        <w:rPr>
          <w:rStyle w:val="FootnoteReference"/>
          <w:rFonts w:ascii="Adobe Arabic" w:hAnsi="Adobe Arabic" w:cs="Adobe Arabic"/>
          <w:sz w:val="36"/>
          <w:szCs w:val="36"/>
          <w:rtl/>
        </w:rPr>
        <w:footnoteReference w:id="40"/>
      </w:r>
      <w:r w:rsidRPr="004A75B1">
        <w:rPr>
          <w:rFonts w:ascii="Adobe Arabic" w:hAnsi="Adobe Arabic" w:cs="Adobe Arabic"/>
          <w:sz w:val="36"/>
          <w:szCs w:val="36"/>
          <w:rtl/>
        </w:rPr>
        <w:t>)</w:t>
      </w:r>
    </w:p>
    <w:p w:rsidR="004A75B1" w:rsidRPr="00A73E77" w:rsidRDefault="004A75B1" w:rsidP="004A75B1">
      <w:pPr>
        <w:spacing w:after="108" w:line="240" w:lineRule="auto"/>
        <w:ind w:left="56" w:right="46" w:hanging="10"/>
        <w:rPr>
          <w:rFonts w:ascii="Adobe Arabic" w:hAnsi="Adobe Arabic" w:cs="Adobe Arabic"/>
          <w:b/>
          <w:bCs/>
          <w:sz w:val="36"/>
          <w:szCs w:val="36"/>
          <w:rtl/>
        </w:rPr>
      </w:pPr>
      <w:r w:rsidRPr="00A73E77">
        <w:rPr>
          <w:rFonts w:ascii="Adobe Arabic" w:hAnsi="Adobe Arabic" w:cs="Adobe Arabic"/>
          <w:b/>
          <w:bCs/>
          <w:sz w:val="36"/>
          <w:szCs w:val="36"/>
          <w:rtl/>
        </w:rPr>
        <w:lastRenderedPageBreak/>
        <w:t xml:space="preserve">الفرع </w:t>
      </w:r>
      <w:proofErr w:type="gramStart"/>
      <w:r w:rsidRPr="00A73E77">
        <w:rPr>
          <w:rFonts w:ascii="Adobe Arabic" w:hAnsi="Adobe Arabic" w:cs="Adobe Arabic"/>
          <w:b/>
          <w:bCs/>
          <w:sz w:val="36"/>
          <w:szCs w:val="36"/>
          <w:rtl/>
        </w:rPr>
        <w:t>الثاني :</w:t>
      </w:r>
      <w:proofErr w:type="gramEnd"/>
      <w:r w:rsidRPr="00A73E77">
        <w:rPr>
          <w:rFonts w:ascii="Adobe Arabic" w:hAnsi="Adobe Arabic" w:cs="Adobe Arabic"/>
          <w:b/>
          <w:bCs/>
          <w:sz w:val="36"/>
          <w:szCs w:val="36"/>
          <w:rtl/>
        </w:rPr>
        <w:t xml:space="preserve"> مزايا الاثبات بشهادة الشهود الالكترونية : </w:t>
      </w:r>
    </w:p>
    <w:p w:rsidR="004A75B1" w:rsidRPr="004A75B1" w:rsidRDefault="004A75B1" w:rsidP="004A75B1">
      <w:pPr>
        <w:pStyle w:val="ListParagraph"/>
        <w:numPr>
          <w:ilvl w:val="0"/>
          <w:numId w:val="7"/>
        </w:numPr>
        <w:spacing w:after="108" w:line="240" w:lineRule="auto"/>
        <w:ind w:right="46"/>
        <w:rPr>
          <w:rFonts w:ascii="Adobe Arabic" w:hAnsi="Adobe Arabic" w:cs="Adobe Arabic"/>
          <w:sz w:val="36"/>
          <w:szCs w:val="36"/>
        </w:rPr>
      </w:pPr>
      <w:r w:rsidRPr="004A75B1">
        <w:rPr>
          <w:rFonts w:ascii="Adobe Arabic" w:hAnsi="Adobe Arabic" w:cs="Adobe Arabic"/>
          <w:sz w:val="36"/>
          <w:szCs w:val="36"/>
          <w:rtl/>
        </w:rPr>
        <w:t>أن شهادة الشاهد تؤدى عبر وسيلة الكترونية مسموعة ومرئية</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ولا مجال لاستخدام الوسيلة التي تتيح السماع فقط . </w:t>
      </w:r>
    </w:p>
    <w:p w:rsidR="004A75B1" w:rsidRPr="004A75B1" w:rsidRDefault="004A75B1" w:rsidP="004A75B1">
      <w:pPr>
        <w:pStyle w:val="ListParagraph"/>
        <w:numPr>
          <w:ilvl w:val="0"/>
          <w:numId w:val="7"/>
        </w:numPr>
        <w:spacing w:after="108" w:line="240" w:lineRule="auto"/>
        <w:ind w:right="46"/>
        <w:rPr>
          <w:rFonts w:ascii="Adobe Arabic" w:hAnsi="Adobe Arabic" w:cs="Adobe Arabic"/>
          <w:sz w:val="36"/>
          <w:szCs w:val="36"/>
        </w:rPr>
      </w:pPr>
      <w:r w:rsidRPr="004A75B1">
        <w:rPr>
          <w:rFonts w:ascii="Adobe Arabic" w:hAnsi="Adobe Arabic" w:cs="Adobe Arabic"/>
          <w:sz w:val="36"/>
          <w:szCs w:val="36"/>
          <w:rtl/>
        </w:rPr>
        <w:t xml:space="preserve">على المحكمة التثبت عند الاستماع إلى شهادات الشهود بالوسائل الإلكترونية من عدم وجود أي مؤثرات على إرادة الشاهد ومن فاعلية الوسائل الإلكترونية بحيث تمكنها هذه الوسائل من مشاهدة المكان الموجود فيه الشخص المعني وسماعه بشكل واضح". فلا يجوز للشاهد أن يعتمد في شهادته على أي شيء سوى </w:t>
      </w:r>
      <w:proofErr w:type="gramStart"/>
      <w:r w:rsidRPr="004A75B1">
        <w:rPr>
          <w:rFonts w:ascii="Adobe Arabic" w:hAnsi="Adobe Arabic" w:cs="Adobe Arabic"/>
          <w:sz w:val="36"/>
          <w:szCs w:val="36"/>
          <w:rtl/>
        </w:rPr>
        <w:t>ذاكرته ،</w:t>
      </w:r>
      <w:proofErr w:type="gramEnd"/>
      <w:r w:rsidRPr="004A75B1">
        <w:rPr>
          <w:rFonts w:ascii="Adobe Arabic" w:hAnsi="Adobe Arabic" w:cs="Adobe Arabic"/>
          <w:sz w:val="36"/>
          <w:szCs w:val="36"/>
          <w:rtl/>
        </w:rPr>
        <w:t xml:space="preserve"> فلا يجوز له أن يستعين بأوراق مكتوبة ليتلو منها شهادته، وعليه ألا يستعين بأحد يخفيه ليلقنه ما يتلوه للمحكمة، فشهادته يحب أن تكون منبعثه عما شهد عليه في واقعة معينة وفقا للأصول. ويترتب على عدم مراعاة مبدأ شفافية الشهادة بطلان الحكم الصادر في الدعوى المقام على أساس هذه </w:t>
      </w:r>
      <w:proofErr w:type="gramStart"/>
      <w:r w:rsidRPr="004A75B1">
        <w:rPr>
          <w:rFonts w:ascii="Adobe Arabic" w:hAnsi="Adobe Arabic" w:cs="Adobe Arabic"/>
          <w:sz w:val="36"/>
          <w:szCs w:val="36"/>
          <w:rtl/>
        </w:rPr>
        <w:t>البينة .</w:t>
      </w:r>
      <w:proofErr w:type="gramEnd"/>
      <w:r w:rsidRPr="004A75B1">
        <w:rPr>
          <w:rFonts w:ascii="Adobe Arabic" w:hAnsi="Adobe Arabic" w:cs="Adobe Arabic"/>
          <w:sz w:val="36"/>
          <w:szCs w:val="36"/>
          <w:rtl/>
        </w:rPr>
        <w:t xml:space="preserve"> (</w:t>
      </w:r>
      <w:r w:rsidRPr="004A75B1">
        <w:rPr>
          <w:rStyle w:val="FootnoteReference"/>
          <w:rFonts w:ascii="Adobe Arabic" w:hAnsi="Adobe Arabic" w:cs="Adobe Arabic"/>
          <w:sz w:val="36"/>
          <w:szCs w:val="36"/>
          <w:rtl/>
        </w:rPr>
        <w:footnoteReference w:id="41"/>
      </w:r>
      <w:r w:rsidRPr="004A75B1">
        <w:rPr>
          <w:rFonts w:ascii="Adobe Arabic" w:hAnsi="Adobe Arabic" w:cs="Adobe Arabic"/>
          <w:sz w:val="36"/>
          <w:szCs w:val="36"/>
          <w:rtl/>
        </w:rPr>
        <w:t>)</w:t>
      </w:r>
    </w:p>
    <w:p w:rsidR="004A75B1" w:rsidRPr="004A75B1" w:rsidRDefault="004A75B1" w:rsidP="004A75B1">
      <w:pPr>
        <w:pStyle w:val="ListParagraph"/>
        <w:numPr>
          <w:ilvl w:val="0"/>
          <w:numId w:val="7"/>
        </w:numPr>
        <w:spacing w:after="108" w:line="240" w:lineRule="auto"/>
        <w:ind w:right="46"/>
        <w:rPr>
          <w:rFonts w:ascii="Adobe Arabic" w:hAnsi="Adobe Arabic" w:cs="Adobe Arabic"/>
          <w:sz w:val="36"/>
          <w:szCs w:val="36"/>
        </w:rPr>
      </w:pPr>
      <w:r w:rsidRPr="004A75B1">
        <w:rPr>
          <w:rFonts w:ascii="Adobe Arabic" w:hAnsi="Adobe Arabic" w:cs="Adobe Arabic"/>
          <w:sz w:val="36"/>
          <w:szCs w:val="36"/>
          <w:rtl/>
        </w:rPr>
        <w:t xml:space="preserve">يجب </w:t>
      </w:r>
      <w:proofErr w:type="gramStart"/>
      <w:r w:rsidRPr="004A75B1">
        <w:rPr>
          <w:rFonts w:ascii="Adobe Arabic" w:hAnsi="Adobe Arabic" w:cs="Adobe Arabic"/>
          <w:sz w:val="36"/>
          <w:szCs w:val="36"/>
          <w:rtl/>
        </w:rPr>
        <w:t>أن  تتوفر</w:t>
      </w:r>
      <w:proofErr w:type="gramEnd"/>
      <w:r w:rsidRPr="004A75B1">
        <w:rPr>
          <w:rFonts w:ascii="Adobe Arabic" w:hAnsi="Adobe Arabic" w:cs="Adobe Arabic"/>
          <w:sz w:val="36"/>
          <w:szCs w:val="36"/>
          <w:rtl/>
        </w:rPr>
        <w:t xml:space="preserve"> متطلبات الشهادة الالكترونية، حيث يجب أن تتوافر المستلزمات الفنية والتقنية اللازمة لأداء الشهادة الالكترونية عبر الوسائل الحديثة ، إذ يجب أن تتوافر الأجهزة والمعدات اللازمة لها ،كالحاسب الآلي، الكاميرا الواضحة لشكل الشاهد ،حيث يجب أن  يتوافر نظام معلومات مجهز بالحد الأدنى الذي يسمح بوصول الصورة الكاملة بالدقة المناسبة دون تشويش أو تعثر.</w:t>
      </w:r>
    </w:p>
    <w:p w:rsidR="004A75B1" w:rsidRPr="004A75B1" w:rsidRDefault="004A75B1" w:rsidP="004A75B1">
      <w:pPr>
        <w:pStyle w:val="ListParagraph"/>
        <w:numPr>
          <w:ilvl w:val="0"/>
          <w:numId w:val="7"/>
        </w:numPr>
        <w:spacing w:after="0" w:line="240" w:lineRule="auto"/>
        <w:ind w:right="-12"/>
        <w:rPr>
          <w:rFonts w:ascii="Adobe Arabic" w:hAnsi="Adobe Arabic" w:cs="Adobe Arabic"/>
          <w:sz w:val="36"/>
          <w:szCs w:val="36"/>
        </w:rPr>
      </w:pPr>
      <w:r w:rsidRPr="004A75B1">
        <w:rPr>
          <w:rFonts w:ascii="Adobe Arabic" w:hAnsi="Adobe Arabic" w:cs="Adobe Arabic"/>
          <w:sz w:val="36"/>
          <w:szCs w:val="36"/>
          <w:rtl/>
        </w:rPr>
        <w:t xml:space="preserve">على المحكمة أن تراعي الضمانات المنصوص عليها في القانون عند الاستماع إلى شهادات الشهود بالوسائل </w:t>
      </w:r>
      <w:proofErr w:type="gramStart"/>
      <w:r w:rsidRPr="004A75B1">
        <w:rPr>
          <w:rFonts w:ascii="Adobe Arabic" w:hAnsi="Adobe Arabic" w:cs="Adobe Arabic"/>
          <w:sz w:val="36"/>
          <w:szCs w:val="36"/>
          <w:rtl/>
        </w:rPr>
        <w:t>الإلكترونية ،</w:t>
      </w:r>
      <w:proofErr w:type="gramEnd"/>
      <w:r w:rsidRPr="004A75B1">
        <w:rPr>
          <w:rFonts w:ascii="Adobe Arabic" w:hAnsi="Adobe Arabic" w:cs="Adobe Arabic"/>
          <w:sz w:val="36"/>
          <w:szCs w:val="36"/>
          <w:rtl/>
        </w:rPr>
        <w:t xml:space="preserve"> وعلى المحكمة التثبت من أن الشاهد هو نفسه من يقوم بالحديث إذ قد تتعرض الشهادة إلى التزوير والدبلجة أو إلى مؤثرات الصوتية المدخلة عبر برامج محددة يمكن كشفها في حال تدقيق الشهادة بعد تسجيلها من قبل الموظفين المختصين ليقوموا بالتحقق من مضمونها وصحة نسبتها إلى الشاهد. (</w:t>
      </w:r>
      <w:r w:rsidRPr="004A75B1">
        <w:rPr>
          <w:rStyle w:val="FootnoteReference"/>
          <w:rFonts w:ascii="Adobe Arabic" w:hAnsi="Adobe Arabic" w:cs="Adobe Arabic"/>
          <w:sz w:val="36"/>
          <w:szCs w:val="36"/>
          <w:rtl/>
        </w:rPr>
        <w:footnoteReference w:id="42"/>
      </w:r>
      <w:r w:rsidRPr="004A75B1">
        <w:rPr>
          <w:rFonts w:ascii="Adobe Arabic" w:hAnsi="Adobe Arabic" w:cs="Adobe Arabic"/>
          <w:sz w:val="36"/>
          <w:szCs w:val="36"/>
          <w:rtl/>
        </w:rPr>
        <w:t>)</w:t>
      </w:r>
    </w:p>
    <w:p w:rsidR="004A75B1" w:rsidRPr="004A75B1" w:rsidRDefault="004A75B1" w:rsidP="004A75B1">
      <w:pPr>
        <w:pStyle w:val="ListParagraph"/>
        <w:numPr>
          <w:ilvl w:val="0"/>
          <w:numId w:val="7"/>
        </w:numPr>
        <w:spacing w:after="0" w:line="240" w:lineRule="auto"/>
        <w:ind w:right="-12"/>
        <w:rPr>
          <w:rFonts w:ascii="Adobe Arabic" w:hAnsi="Adobe Arabic" w:cs="Adobe Arabic"/>
          <w:sz w:val="36"/>
          <w:szCs w:val="36"/>
        </w:rPr>
      </w:pPr>
      <w:r w:rsidRPr="004A75B1">
        <w:rPr>
          <w:rFonts w:ascii="Adobe Arabic" w:hAnsi="Adobe Arabic" w:cs="Adobe Arabic"/>
          <w:sz w:val="36"/>
          <w:szCs w:val="36"/>
          <w:rtl/>
        </w:rPr>
        <w:t xml:space="preserve">أن تكون هناك حاجة ملحة لاستخدام الشهادة </w:t>
      </w:r>
      <w:proofErr w:type="gramStart"/>
      <w:r w:rsidRPr="004A75B1">
        <w:rPr>
          <w:rFonts w:ascii="Adobe Arabic" w:hAnsi="Adobe Arabic" w:cs="Adobe Arabic"/>
          <w:sz w:val="36"/>
          <w:szCs w:val="36"/>
          <w:rtl/>
        </w:rPr>
        <w:t>الالكترونية ،</w:t>
      </w:r>
      <w:proofErr w:type="gramEnd"/>
      <w:r w:rsidRPr="004A75B1">
        <w:rPr>
          <w:rFonts w:ascii="Adobe Arabic" w:hAnsi="Adobe Arabic" w:cs="Adobe Arabic"/>
          <w:sz w:val="36"/>
          <w:szCs w:val="36"/>
          <w:rtl/>
        </w:rPr>
        <w:t xml:space="preserve"> حيث يكون الهدف الأساس منها رفع الحرج ودفع المشقة عن المكلفين بها ، فالأساس من التطرق لهذه الطريقة أ ن  تكون لدرء مشقة عن المكلف بها، عدا عن أن المشرع الأردني ترك السبب مفتوحا  ولم يضع أسبابا   محددة حيث تتحول شهادة الشهود بالطرق الاعتيادية إلى الالكترونية في "حال كان الشاهد يقيم في منطقة خارج اختصاص المحكمة المختصة أو في حال تعذر حضور الشاهد إلى المحكمة المختصة لأي سبب كان . (</w:t>
      </w:r>
      <w:r w:rsidRPr="004A75B1">
        <w:rPr>
          <w:rStyle w:val="FootnoteReference"/>
          <w:rFonts w:ascii="Adobe Arabic" w:hAnsi="Adobe Arabic" w:cs="Adobe Arabic"/>
          <w:sz w:val="36"/>
          <w:szCs w:val="36"/>
          <w:rtl/>
        </w:rPr>
        <w:footnoteReference w:id="43"/>
      </w:r>
      <w:r w:rsidRPr="004A75B1">
        <w:rPr>
          <w:rFonts w:ascii="Adobe Arabic" w:hAnsi="Adobe Arabic" w:cs="Adobe Arabic"/>
          <w:sz w:val="36"/>
          <w:szCs w:val="36"/>
          <w:rtl/>
        </w:rPr>
        <w:t xml:space="preserve">) </w:t>
      </w:r>
    </w:p>
    <w:p w:rsidR="004A75B1" w:rsidRPr="004A75B1" w:rsidRDefault="004A75B1" w:rsidP="004A75B1">
      <w:pPr>
        <w:spacing w:after="108" w:line="240" w:lineRule="auto"/>
        <w:ind w:left="56" w:right="46" w:hanging="10"/>
        <w:rPr>
          <w:rFonts w:ascii="Adobe Arabic" w:hAnsi="Adobe Arabic" w:cs="Adobe Arabic"/>
          <w:sz w:val="36"/>
          <w:szCs w:val="36"/>
          <w:rtl/>
        </w:rPr>
      </w:pPr>
    </w:p>
    <w:p w:rsidR="004A75B1" w:rsidRPr="00A73E77" w:rsidRDefault="004A75B1" w:rsidP="004A75B1">
      <w:pPr>
        <w:spacing w:after="108" w:line="240" w:lineRule="auto"/>
        <w:ind w:left="56" w:right="46" w:hanging="10"/>
        <w:rPr>
          <w:rFonts w:ascii="Adobe Arabic" w:hAnsi="Adobe Arabic" w:cs="Adobe Arabic"/>
          <w:b/>
          <w:bCs/>
          <w:sz w:val="36"/>
          <w:szCs w:val="36"/>
          <w:rtl/>
        </w:rPr>
      </w:pPr>
      <w:r w:rsidRPr="00A73E77">
        <w:rPr>
          <w:rFonts w:ascii="Adobe Arabic" w:hAnsi="Adobe Arabic" w:cs="Adobe Arabic"/>
          <w:b/>
          <w:bCs/>
          <w:sz w:val="36"/>
          <w:szCs w:val="36"/>
          <w:rtl/>
        </w:rPr>
        <w:t xml:space="preserve">المطلب </w:t>
      </w:r>
      <w:proofErr w:type="gramStart"/>
      <w:r w:rsidRPr="00A73E77">
        <w:rPr>
          <w:rFonts w:ascii="Adobe Arabic" w:hAnsi="Adobe Arabic" w:cs="Adobe Arabic"/>
          <w:b/>
          <w:bCs/>
          <w:sz w:val="36"/>
          <w:szCs w:val="36"/>
          <w:rtl/>
        </w:rPr>
        <w:t>الثاني :</w:t>
      </w:r>
      <w:proofErr w:type="gramEnd"/>
      <w:r w:rsidRPr="00A73E77">
        <w:rPr>
          <w:rFonts w:ascii="Adobe Arabic" w:hAnsi="Adobe Arabic" w:cs="Adobe Arabic"/>
          <w:b/>
          <w:bCs/>
          <w:sz w:val="36"/>
          <w:szCs w:val="36"/>
          <w:rtl/>
        </w:rPr>
        <w:t xml:space="preserve"> العوائق والصعوبات التي تواجه تأدية الشهادة الالكترونية : </w:t>
      </w:r>
    </w:p>
    <w:p w:rsidR="004A75B1" w:rsidRPr="004A75B1" w:rsidRDefault="004A75B1" w:rsidP="004A75B1">
      <w:pPr>
        <w:spacing w:after="108" w:line="240" w:lineRule="auto"/>
        <w:ind w:left="56" w:right="46" w:hanging="10"/>
        <w:rPr>
          <w:rFonts w:ascii="Adobe Arabic" w:hAnsi="Adobe Arabic" w:cs="Adobe Arabic"/>
          <w:sz w:val="36"/>
          <w:szCs w:val="36"/>
          <w:rtl/>
        </w:rPr>
      </w:pPr>
      <w:r w:rsidRPr="004A75B1">
        <w:rPr>
          <w:rFonts w:ascii="Adobe Arabic" w:hAnsi="Adobe Arabic" w:cs="Adobe Arabic"/>
          <w:sz w:val="36"/>
          <w:szCs w:val="36"/>
          <w:rtl/>
        </w:rPr>
        <w:t>بالنظر الى حداثة تجربة أداء الشهادة الكترونيا وارتباطها بمسائل تقنية</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فإنها حتما ً تواجه صعوبات تقنية , وقانونية سأحاول توضيحها وفقا ً لما يلي : </w:t>
      </w:r>
    </w:p>
    <w:p w:rsidR="004A75B1" w:rsidRPr="00A73E77" w:rsidRDefault="004A75B1" w:rsidP="004A75B1">
      <w:pPr>
        <w:spacing w:after="108" w:line="240" w:lineRule="auto"/>
        <w:ind w:left="56" w:right="46" w:hanging="10"/>
        <w:rPr>
          <w:rFonts w:ascii="Adobe Arabic" w:hAnsi="Adobe Arabic" w:cs="Adobe Arabic"/>
          <w:b/>
          <w:bCs/>
          <w:sz w:val="36"/>
          <w:szCs w:val="36"/>
          <w:rtl/>
        </w:rPr>
      </w:pPr>
      <w:proofErr w:type="gramStart"/>
      <w:r w:rsidRPr="00A73E77">
        <w:rPr>
          <w:rFonts w:ascii="Adobe Arabic" w:hAnsi="Adobe Arabic" w:cs="Adobe Arabic"/>
          <w:b/>
          <w:bCs/>
          <w:sz w:val="36"/>
          <w:szCs w:val="36"/>
          <w:rtl/>
        </w:rPr>
        <w:lastRenderedPageBreak/>
        <w:t>أولا :</w:t>
      </w:r>
      <w:proofErr w:type="gramEnd"/>
      <w:r w:rsidRPr="00A73E77">
        <w:rPr>
          <w:rFonts w:ascii="Adobe Arabic" w:hAnsi="Adobe Arabic" w:cs="Adobe Arabic"/>
          <w:b/>
          <w:bCs/>
          <w:sz w:val="36"/>
          <w:szCs w:val="36"/>
          <w:rtl/>
        </w:rPr>
        <w:t xml:space="preserve"> الصعوبات التقنية : </w:t>
      </w:r>
    </w:p>
    <w:p w:rsidR="004A75B1" w:rsidRPr="004A75B1" w:rsidRDefault="004A75B1" w:rsidP="004A75B1">
      <w:pPr>
        <w:pStyle w:val="ListParagraph"/>
        <w:numPr>
          <w:ilvl w:val="0"/>
          <w:numId w:val="8"/>
        </w:numPr>
        <w:spacing w:after="108" w:line="240" w:lineRule="auto"/>
        <w:ind w:right="46"/>
        <w:rPr>
          <w:rFonts w:ascii="Adobe Arabic" w:hAnsi="Adobe Arabic" w:cs="Adobe Arabic"/>
          <w:sz w:val="36"/>
          <w:szCs w:val="36"/>
        </w:rPr>
      </w:pPr>
      <w:r w:rsidRPr="004A75B1">
        <w:rPr>
          <w:rFonts w:ascii="Adobe Arabic" w:hAnsi="Adobe Arabic" w:cs="Adobe Arabic"/>
          <w:sz w:val="36"/>
          <w:szCs w:val="36"/>
          <w:rtl/>
        </w:rPr>
        <w:t xml:space="preserve">ضعف البنية التحتية لقطاع </w:t>
      </w:r>
      <w:proofErr w:type="gramStart"/>
      <w:r w:rsidRPr="004A75B1">
        <w:rPr>
          <w:rFonts w:ascii="Adobe Arabic" w:hAnsi="Adobe Arabic" w:cs="Adobe Arabic"/>
          <w:sz w:val="36"/>
          <w:szCs w:val="36"/>
          <w:rtl/>
        </w:rPr>
        <w:t>الاتصالات :</w:t>
      </w:r>
      <w:proofErr w:type="gramEnd"/>
      <w:r w:rsidRPr="004A75B1">
        <w:rPr>
          <w:rFonts w:ascii="Adobe Arabic" w:hAnsi="Adobe Arabic" w:cs="Adobe Arabic"/>
          <w:sz w:val="36"/>
          <w:szCs w:val="36"/>
          <w:rtl/>
        </w:rPr>
        <w:t xml:space="preserve"> حيث تعتمد الشهادة الالكترونية اعتمادا ً كليا ً على خدمات الاتصالات وأهمها الانترنت فإن مؤدى ذلك أن أي ضعف , أو انقطاع فيها سيؤدي الى تعطل أداء الشهادة الالكترونية  , وما يعنيه ذلك من تعطل سير القضية  ,  وتحمل  الشاهد أعباء الحضور مجدداً  لأداء الشهادة  . </w:t>
      </w:r>
    </w:p>
    <w:p w:rsidR="004A75B1" w:rsidRPr="004A75B1" w:rsidRDefault="004A75B1" w:rsidP="004A75B1">
      <w:pPr>
        <w:pStyle w:val="ListParagraph"/>
        <w:numPr>
          <w:ilvl w:val="0"/>
          <w:numId w:val="8"/>
        </w:numPr>
        <w:spacing w:after="108" w:line="240" w:lineRule="auto"/>
        <w:ind w:right="46"/>
        <w:rPr>
          <w:rFonts w:ascii="Adobe Arabic" w:hAnsi="Adobe Arabic" w:cs="Adobe Arabic"/>
          <w:sz w:val="36"/>
          <w:szCs w:val="36"/>
        </w:rPr>
      </w:pPr>
      <w:r w:rsidRPr="004A75B1">
        <w:rPr>
          <w:rFonts w:ascii="Adobe Arabic" w:hAnsi="Adobe Arabic" w:cs="Adobe Arabic"/>
          <w:sz w:val="36"/>
          <w:szCs w:val="36"/>
          <w:rtl/>
        </w:rPr>
        <w:t xml:space="preserve">أعمال القرصنة ومحاولة اختراق </w:t>
      </w:r>
      <w:proofErr w:type="gramStart"/>
      <w:r w:rsidRPr="004A75B1">
        <w:rPr>
          <w:rFonts w:ascii="Adobe Arabic" w:hAnsi="Adobe Arabic" w:cs="Adobe Arabic"/>
          <w:sz w:val="36"/>
          <w:szCs w:val="36"/>
          <w:rtl/>
        </w:rPr>
        <w:t>الشبكة :</w:t>
      </w:r>
      <w:proofErr w:type="gramEnd"/>
      <w:r w:rsidRPr="004A75B1">
        <w:rPr>
          <w:rFonts w:ascii="Adobe Arabic" w:hAnsi="Adobe Arabic" w:cs="Adobe Arabic"/>
          <w:sz w:val="36"/>
          <w:szCs w:val="36"/>
          <w:rtl/>
        </w:rPr>
        <w:t xml:space="preserve"> لا يوجد أي ضمانة قاطعة بأن الشبكة التي ترتبط بها الوسائل الالكترونية آمنة تماما من محاولات القرصنة , والاختراق , ولمواجهة هذه المحاولات قرر المشرع الأردني مجموعة من العقوبات التي يمكن أن يتعرض لها كل من حاول اختراق الشبكات والدخول اليها دون تصريح تتفاوت بين الحبس والغرامة . </w:t>
      </w:r>
    </w:p>
    <w:p w:rsidR="004A75B1" w:rsidRPr="004A75B1" w:rsidRDefault="004A75B1" w:rsidP="004A75B1">
      <w:pPr>
        <w:pStyle w:val="ListParagraph"/>
        <w:numPr>
          <w:ilvl w:val="0"/>
          <w:numId w:val="8"/>
        </w:numPr>
        <w:spacing w:after="108" w:line="240" w:lineRule="auto"/>
        <w:ind w:right="46"/>
        <w:rPr>
          <w:rFonts w:ascii="Adobe Arabic" w:hAnsi="Adobe Arabic" w:cs="Adobe Arabic"/>
          <w:sz w:val="36"/>
          <w:szCs w:val="36"/>
        </w:rPr>
      </w:pPr>
      <w:proofErr w:type="gramStart"/>
      <w:r w:rsidRPr="004A75B1">
        <w:rPr>
          <w:rFonts w:ascii="Adobe Arabic" w:hAnsi="Adobe Arabic" w:cs="Adobe Arabic"/>
          <w:sz w:val="36"/>
          <w:szCs w:val="36"/>
          <w:rtl/>
        </w:rPr>
        <w:t>الفيروسات :</w:t>
      </w:r>
      <w:proofErr w:type="gramEnd"/>
      <w:r w:rsidRPr="004A75B1">
        <w:rPr>
          <w:rFonts w:ascii="Adobe Arabic" w:hAnsi="Adobe Arabic" w:cs="Adobe Arabic"/>
          <w:sz w:val="36"/>
          <w:szCs w:val="36"/>
          <w:rtl/>
        </w:rPr>
        <w:t xml:space="preserve"> وهي مجموعة أوامر برمجية يتم إدخالها الى البرامج الحاسوبية لتصبح جزءا منها , وعادة ما يقوم بإنشاء هذه الفايروسات أشخاص يهدفون الى الحاق الضرر بأجهزة الحاسب , وقد يؤدي الفايروس الى تدمير كال محتويات الشهادة الالكترونية او بعضها والمحفوظة على جهاز حفظ الشهادة الالكترونية , ويؤدي بالتالي الى اضعاف ثقة المواطنين بالنموذج الالكتروني للمحاكم . </w:t>
      </w:r>
    </w:p>
    <w:p w:rsidR="004A75B1" w:rsidRPr="004A75B1" w:rsidRDefault="004A75B1" w:rsidP="004A75B1">
      <w:pPr>
        <w:pStyle w:val="ListParagraph"/>
        <w:numPr>
          <w:ilvl w:val="0"/>
          <w:numId w:val="8"/>
        </w:numPr>
        <w:spacing w:after="108" w:line="240" w:lineRule="auto"/>
        <w:ind w:right="46"/>
        <w:rPr>
          <w:rFonts w:ascii="Adobe Arabic" w:hAnsi="Adobe Arabic" w:cs="Adobe Arabic"/>
          <w:sz w:val="36"/>
          <w:szCs w:val="36"/>
        </w:rPr>
      </w:pPr>
      <w:r w:rsidRPr="004A75B1">
        <w:rPr>
          <w:rFonts w:ascii="Adobe Arabic" w:hAnsi="Adobe Arabic" w:cs="Adobe Arabic"/>
          <w:sz w:val="36"/>
          <w:szCs w:val="36"/>
          <w:rtl/>
        </w:rPr>
        <w:t xml:space="preserve">عدم وجود برامج او مواقع مخصصة لهذه </w:t>
      </w:r>
      <w:proofErr w:type="gramStart"/>
      <w:r w:rsidRPr="004A75B1">
        <w:rPr>
          <w:rFonts w:ascii="Adobe Arabic" w:hAnsi="Adobe Arabic" w:cs="Adobe Arabic"/>
          <w:sz w:val="36"/>
          <w:szCs w:val="36"/>
          <w:rtl/>
        </w:rPr>
        <w:t>الغاية :</w:t>
      </w:r>
      <w:proofErr w:type="gramEnd"/>
      <w:r w:rsidRPr="004A75B1">
        <w:rPr>
          <w:rFonts w:ascii="Adobe Arabic" w:hAnsi="Adobe Arabic" w:cs="Adobe Arabic"/>
          <w:sz w:val="36"/>
          <w:szCs w:val="36"/>
          <w:rtl/>
        </w:rPr>
        <w:t xml:space="preserve"> شهدت المحاكم الأردنية تنفيذ مشروعات لحوسبة العمل القضائي فكانت الانطلاقة الأولى لبرنامج ميزان عام 2004 حيث عمل على </w:t>
      </w:r>
      <w:proofErr w:type="spellStart"/>
      <w:r w:rsidRPr="004A75B1">
        <w:rPr>
          <w:rFonts w:ascii="Adobe Arabic" w:hAnsi="Adobe Arabic" w:cs="Adobe Arabic"/>
          <w:sz w:val="36"/>
          <w:szCs w:val="36"/>
          <w:rtl/>
        </w:rPr>
        <w:t>أتمتة</w:t>
      </w:r>
      <w:proofErr w:type="spellEnd"/>
      <w:r w:rsidRPr="004A75B1">
        <w:rPr>
          <w:rFonts w:ascii="Adobe Arabic" w:hAnsi="Adobe Arabic" w:cs="Adobe Arabic"/>
          <w:sz w:val="36"/>
          <w:szCs w:val="36"/>
          <w:rtl/>
        </w:rPr>
        <w:t xml:space="preserve"> عملية التقاضي حيث تتم حوسبة معلومات الدعوى ومحاضرها ليتمكن المصرح لهم من الاطلاع على كامل محتويات ملف الدعوى الكترونيا , لكن هذا النظام ما زال واقفا ً بمكانه حيث لم يتح حتى الآن إمكانية اجراء المحاكمة الكترونيا مثلا , أو حتى سماع شهادة الشاهد إلا عن طريق مواقع وبرامج منفصلة تماما عن نظام المحاكم الالكتروني . </w:t>
      </w:r>
    </w:p>
    <w:p w:rsidR="004A75B1" w:rsidRPr="00A73E77" w:rsidRDefault="004A75B1" w:rsidP="004A75B1">
      <w:pPr>
        <w:spacing w:after="108" w:line="240" w:lineRule="auto"/>
        <w:ind w:right="46" w:firstLine="0"/>
        <w:rPr>
          <w:rFonts w:ascii="Adobe Arabic" w:hAnsi="Adobe Arabic" w:cs="Adobe Arabic"/>
          <w:b/>
          <w:bCs/>
          <w:sz w:val="36"/>
          <w:szCs w:val="36"/>
          <w:rtl/>
        </w:rPr>
      </w:pPr>
      <w:proofErr w:type="gramStart"/>
      <w:r w:rsidRPr="00A73E77">
        <w:rPr>
          <w:rFonts w:ascii="Adobe Arabic" w:hAnsi="Adobe Arabic" w:cs="Adobe Arabic"/>
          <w:b/>
          <w:bCs/>
          <w:sz w:val="36"/>
          <w:szCs w:val="36"/>
          <w:rtl/>
        </w:rPr>
        <w:t>ثانيا :</w:t>
      </w:r>
      <w:proofErr w:type="gramEnd"/>
      <w:r w:rsidRPr="00A73E77">
        <w:rPr>
          <w:rFonts w:ascii="Adobe Arabic" w:hAnsi="Adobe Arabic" w:cs="Adobe Arabic"/>
          <w:b/>
          <w:bCs/>
          <w:sz w:val="36"/>
          <w:szCs w:val="36"/>
          <w:rtl/>
        </w:rPr>
        <w:t xml:space="preserve"> الصعوبات القانونية : </w:t>
      </w:r>
    </w:p>
    <w:p w:rsidR="004A75B1" w:rsidRPr="004A75B1" w:rsidRDefault="004A75B1" w:rsidP="004A75B1">
      <w:pPr>
        <w:spacing w:after="108" w:line="240" w:lineRule="auto"/>
        <w:ind w:right="46" w:firstLine="0"/>
        <w:rPr>
          <w:rFonts w:ascii="Adobe Arabic" w:hAnsi="Adobe Arabic" w:cs="Adobe Arabic"/>
          <w:sz w:val="36"/>
          <w:szCs w:val="36"/>
          <w:rtl/>
        </w:rPr>
      </w:pPr>
      <w:r w:rsidRPr="004A75B1">
        <w:rPr>
          <w:rFonts w:ascii="Adobe Arabic" w:hAnsi="Adobe Arabic" w:cs="Adobe Arabic"/>
          <w:sz w:val="36"/>
          <w:szCs w:val="36"/>
          <w:rtl/>
        </w:rPr>
        <w:t>تتلخص أهم الصعوبات القانونية التي تواجه تأدية شهادة الشهود الالكترونية في المقيدات التي وردت على استخدام هذه الوسيلة إذ ألز المشرع الشاهد بأداء شهادته من المحكمة الأقرب إليه</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وهذا الشرط لا يحل سوى مشكلة الشاهد داخل الأردن والذي يمكن ان يقيم في منطقة بعيدة عن المحكمة طالبة الشهادة , لكنه في المقابل لم يحل مشكلة الشاهد المقيم خارج الأردن .</w:t>
      </w:r>
    </w:p>
    <w:p w:rsidR="004A75B1" w:rsidRPr="004A75B1" w:rsidRDefault="004A75B1" w:rsidP="004A75B1">
      <w:pPr>
        <w:spacing w:after="108" w:line="240" w:lineRule="auto"/>
        <w:ind w:right="46" w:firstLine="0"/>
        <w:rPr>
          <w:rFonts w:ascii="Adobe Arabic" w:hAnsi="Adobe Arabic" w:cs="Adobe Arabic"/>
          <w:sz w:val="36"/>
          <w:szCs w:val="36"/>
          <w:rtl/>
        </w:rPr>
      </w:pPr>
      <w:r w:rsidRPr="004A75B1">
        <w:rPr>
          <w:rFonts w:ascii="Adobe Arabic" w:hAnsi="Adobe Arabic" w:cs="Adobe Arabic"/>
          <w:sz w:val="36"/>
          <w:szCs w:val="36"/>
          <w:rtl/>
        </w:rPr>
        <w:t>كما أن الشهادة الالكترونية مقيدة بأن تتم عبر وسيلة اتصال مرئية ومسموعة في ذات الوقت</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رغم أنه لا يوجد ما يمنع مثلا أداء الموظف العام للشهادة عبر هاتف مؤسسته العامة الرسمي . </w:t>
      </w:r>
    </w:p>
    <w:p w:rsidR="004A75B1" w:rsidRPr="004A75B1" w:rsidRDefault="004A75B1" w:rsidP="004A75B1">
      <w:pPr>
        <w:spacing w:after="108" w:line="240" w:lineRule="auto"/>
        <w:ind w:right="46" w:firstLine="0"/>
        <w:rPr>
          <w:rFonts w:ascii="Adobe Arabic" w:hAnsi="Adobe Arabic" w:cs="Adobe Arabic"/>
          <w:sz w:val="36"/>
          <w:szCs w:val="36"/>
          <w:rtl/>
        </w:rPr>
      </w:pPr>
    </w:p>
    <w:p w:rsidR="004A75B1" w:rsidRPr="004A75B1" w:rsidRDefault="004A75B1" w:rsidP="004A75B1">
      <w:pPr>
        <w:spacing w:after="108" w:line="240" w:lineRule="auto"/>
        <w:ind w:right="46" w:firstLine="0"/>
        <w:rPr>
          <w:rFonts w:ascii="Adobe Arabic" w:hAnsi="Adobe Arabic" w:cs="Adobe Arabic"/>
          <w:sz w:val="36"/>
          <w:szCs w:val="36"/>
          <w:rtl/>
        </w:rPr>
      </w:pPr>
    </w:p>
    <w:p w:rsidR="004A75B1" w:rsidRPr="004A75B1" w:rsidRDefault="004A75B1" w:rsidP="004A75B1">
      <w:pPr>
        <w:spacing w:after="108" w:line="240" w:lineRule="auto"/>
        <w:ind w:right="46" w:firstLine="0"/>
        <w:rPr>
          <w:rFonts w:ascii="Adobe Arabic" w:hAnsi="Adobe Arabic" w:cs="Adobe Arabic"/>
          <w:sz w:val="36"/>
          <w:szCs w:val="36"/>
          <w:rtl/>
        </w:rPr>
      </w:pPr>
    </w:p>
    <w:p w:rsidR="004A75B1" w:rsidRPr="004A75B1" w:rsidRDefault="004A75B1" w:rsidP="004A75B1">
      <w:pPr>
        <w:spacing w:after="108" w:line="240" w:lineRule="auto"/>
        <w:ind w:right="46" w:firstLine="0"/>
        <w:rPr>
          <w:rFonts w:ascii="Adobe Arabic" w:hAnsi="Adobe Arabic" w:cs="Adobe Arabic"/>
          <w:sz w:val="36"/>
          <w:szCs w:val="36"/>
          <w:rtl/>
        </w:rPr>
      </w:pPr>
    </w:p>
    <w:p w:rsidR="004A75B1" w:rsidRPr="004A75B1" w:rsidRDefault="004A75B1" w:rsidP="004A75B1">
      <w:pPr>
        <w:spacing w:after="108" w:line="240" w:lineRule="auto"/>
        <w:ind w:right="46" w:firstLine="0"/>
        <w:rPr>
          <w:rFonts w:ascii="Adobe Arabic" w:hAnsi="Adobe Arabic" w:cs="Adobe Arabic"/>
          <w:b/>
          <w:bCs/>
          <w:sz w:val="36"/>
          <w:szCs w:val="36"/>
          <w:rtl/>
        </w:rPr>
      </w:pPr>
      <w:r w:rsidRPr="004A75B1">
        <w:rPr>
          <w:rFonts w:ascii="Adobe Arabic" w:hAnsi="Adobe Arabic" w:cs="Adobe Arabic"/>
          <w:b/>
          <w:bCs/>
          <w:sz w:val="36"/>
          <w:szCs w:val="36"/>
          <w:rtl/>
        </w:rPr>
        <w:lastRenderedPageBreak/>
        <w:t xml:space="preserve">المبحث </w:t>
      </w:r>
      <w:proofErr w:type="gramStart"/>
      <w:r w:rsidRPr="004A75B1">
        <w:rPr>
          <w:rFonts w:ascii="Adobe Arabic" w:hAnsi="Adobe Arabic" w:cs="Adobe Arabic"/>
          <w:b/>
          <w:bCs/>
          <w:sz w:val="36"/>
          <w:szCs w:val="36"/>
          <w:rtl/>
        </w:rPr>
        <w:t>الثالث :</w:t>
      </w:r>
      <w:proofErr w:type="gramEnd"/>
      <w:r w:rsidRPr="004A75B1">
        <w:rPr>
          <w:rFonts w:ascii="Adobe Arabic" w:hAnsi="Adobe Arabic" w:cs="Adobe Arabic"/>
          <w:b/>
          <w:bCs/>
          <w:sz w:val="36"/>
          <w:szCs w:val="36"/>
          <w:rtl/>
        </w:rPr>
        <w:t xml:space="preserve"> الاثبات بشهادة الشهود الالكترونية : </w:t>
      </w:r>
    </w:p>
    <w:p w:rsidR="004A75B1" w:rsidRPr="004A75B1" w:rsidRDefault="004A75B1" w:rsidP="004A75B1">
      <w:pPr>
        <w:spacing w:after="108" w:line="240" w:lineRule="auto"/>
        <w:ind w:right="46" w:firstLine="0"/>
        <w:rPr>
          <w:rFonts w:ascii="Adobe Arabic" w:hAnsi="Adobe Arabic" w:cs="Adobe Arabic"/>
          <w:b/>
          <w:bCs/>
          <w:sz w:val="36"/>
          <w:szCs w:val="36"/>
          <w:rtl/>
        </w:rPr>
      </w:pPr>
      <w:r w:rsidRPr="004A75B1">
        <w:rPr>
          <w:rFonts w:ascii="Adobe Arabic" w:hAnsi="Adobe Arabic" w:cs="Adobe Arabic"/>
          <w:b/>
          <w:bCs/>
          <w:sz w:val="36"/>
          <w:szCs w:val="36"/>
          <w:rtl/>
        </w:rPr>
        <w:t xml:space="preserve">المطلب </w:t>
      </w:r>
      <w:proofErr w:type="gramStart"/>
      <w:r w:rsidRPr="004A75B1">
        <w:rPr>
          <w:rFonts w:ascii="Adobe Arabic" w:hAnsi="Adobe Arabic" w:cs="Adobe Arabic"/>
          <w:b/>
          <w:bCs/>
          <w:sz w:val="36"/>
          <w:szCs w:val="36"/>
          <w:rtl/>
        </w:rPr>
        <w:t>الأول :</w:t>
      </w:r>
      <w:proofErr w:type="gramEnd"/>
      <w:r w:rsidRPr="004A75B1">
        <w:rPr>
          <w:rFonts w:ascii="Adobe Arabic" w:hAnsi="Adobe Arabic" w:cs="Adobe Arabic"/>
          <w:b/>
          <w:bCs/>
          <w:sz w:val="36"/>
          <w:szCs w:val="36"/>
          <w:rtl/>
        </w:rPr>
        <w:t xml:space="preserve"> أداء شهادة الشهود بالوسائل الالكترونية : </w:t>
      </w:r>
    </w:p>
    <w:p w:rsidR="004A75B1" w:rsidRPr="004A75B1" w:rsidRDefault="00A73E77" w:rsidP="004A75B1">
      <w:pPr>
        <w:spacing w:after="108" w:line="240" w:lineRule="auto"/>
        <w:ind w:right="46" w:firstLine="0"/>
        <w:rPr>
          <w:rFonts w:ascii="Adobe Arabic" w:hAnsi="Adobe Arabic" w:cs="Adobe Arabic"/>
          <w:sz w:val="36"/>
          <w:szCs w:val="36"/>
          <w:rtl/>
        </w:rPr>
      </w:pPr>
      <w:r w:rsidRPr="004A75B1">
        <w:rPr>
          <w:rFonts w:ascii="Adobe Arabic" w:hAnsi="Adobe Arabic" w:cs="Adobe Arabic" w:hint="cs"/>
          <w:sz w:val="36"/>
          <w:szCs w:val="36"/>
          <w:rtl/>
        </w:rPr>
        <w:t>لأداء</w:t>
      </w:r>
      <w:r w:rsidR="004A75B1" w:rsidRPr="004A75B1">
        <w:rPr>
          <w:rFonts w:ascii="Adobe Arabic" w:hAnsi="Adobe Arabic" w:cs="Adobe Arabic"/>
          <w:sz w:val="36"/>
          <w:szCs w:val="36"/>
          <w:rtl/>
        </w:rPr>
        <w:t xml:space="preserve"> شهادة الشهود </w:t>
      </w:r>
      <w:r w:rsidRPr="004A75B1">
        <w:rPr>
          <w:rFonts w:ascii="Adobe Arabic" w:hAnsi="Adobe Arabic" w:cs="Adobe Arabic" w:hint="cs"/>
          <w:sz w:val="36"/>
          <w:szCs w:val="36"/>
          <w:rtl/>
        </w:rPr>
        <w:t>إلكتروني</w:t>
      </w:r>
      <w:r w:rsidRPr="004A75B1">
        <w:rPr>
          <w:rFonts w:ascii="Adobe Arabic" w:hAnsi="Adobe Arabic" w:cs="Adobe Arabic" w:hint="eastAsia"/>
          <w:sz w:val="36"/>
          <w:szCs w:val="36"/>
          <w:rtl/>
        </w:rPr>
        <w:t>ا</w:t>
      </w:r>
      <w:r w:rsidR="004A75B1" w:rsidRPr="004A75B1">
        <w:rPr>
          <w:rFonts w:ascii="Adobe Arabic" w:hAnsi="Adobe Arabic" w:cs="Adobe Arabic"/>
          <w:sz w:val="36"/>
          <w:szCs w:val="36"/>
          <w:rtl/>
        </w:rPr>
        <w:t xml:space="preserve"> فإنه يمكن للمحكمة بناء على طلب أحد الخصوم وموافقة الطرف الآخر سماع أي شاهد باستخدام وسائل الاتصال الحديثة دون مثوله امام المحكمة</w:t>
      </w:r>
      <w:proofErr w:type="gramStart"/>
      <w:r w:rsidR="004A75B1" w:rsidRPr="004A75B1">
        <w:rPr>
          <w:rFonts w:ascii="Adobe Arabic" w:hAnsi="Adobe Arabic" w:cs="Adobe Arabic"/>
          <w:sz w:val="36"/>
          <w:szCs w:val="36"/>
          <w:rtl/>
        </w:rPr>
        <w:t xml:space="preserve"> ,</w:t>
      </w:r>
      <w:proofErr w:type="gramEnd"/>
      <w:r w:rsidR="004A75B1" w:rsidRPr="004A75B1">
        <w:rPr>
          <w:rFonts w:ascii="Adobe Arabic" w:hAnsi="Adobe Arabic" w:cs="Adobe Arabic"/>
          <w:sz w:val="36"/>
          <w:szCs w:val="36"/>
          <w:rtl/>
        </w:rPr>
        <w:t xml:space="preserve"> وفقا لأحكام المادة 81/7 : للمحكمة بناء على طلب أحد الخصوم، سماع وبموافقة خصمه الاخر أقوال أي شاهد باستخدام وسائل الاتصال الحديثة بدون مثوله أمام المحكمة وفقاً لنظام يصدر لهذه الغاية</w:t>
      </w:r>
      <w:r w:rsidR="004A75B1" w:rsidRPr="004A75B1">
        <w:rPr>
          <w:rFonts w:ascii="Adobe Arabic" w:hAnsi="Adobe Arabic" w:cs="Adobe Arabic"/>
          <w:sz w:val="36"/>
          <w:szCs w:val="36"/>
        </w:rPr>
        <w:t>.</w:t>
      </w:r>
    </w:p>
    <w:p w:rsidR="004A75B1" w:rsidRPr="004A75B1" w:rsidRDefault="004A75B1" w:rsidP="004A75B1">
      <w:pPr>
        <w:spacing w:after="108" w:line="240" w:lineRule="auto"/>
        <w:ind w:right="46" w:firstLine="0"/>
        <w:rPr>
          <w:rFonts w:ascii="Adobe Arabic" w:hAnsi="Adobe Arabic" w:cs="Adobe Arabic"/>
          <w:sz w:val="36"/>
          <w:szCs w:val="36"/>
          <w:rtl/>
        </w:rPr>
      </w:pPr>
    </w:p>
    <w:p w:rsidR="004A75B1" w:rsidRPr="004A75B1" w:rsidRDefault="004A75B1" w:rsidP="004A75B1">
      <w:pPr>
        <w:spacing w:after="108" w:line="240" w:lineRule="auto"/>
        <w:ind w:right="46" w:firstLine="0"/>
        <w:rPr>
          <w:rFonts w:ascii="Adobe Arabic" w:hAnsi="Adobe Arabic" w:cs="Adobe Arabic"/>
          <w:b/>
          <w:bCs/>
          <w:sz w:val="36"/>
          <w:szCs w:val="36"/>
          <w:rtl/>
        </w:rPr>
      </w:pPr>
      <w:r w:rsidRPr="004A75B1">
        <w:rPr>
          <w:rFonts w:ascii="Adobe Arabic" w:hAnsi="Adobe Arabic" w:cs="Adobe Arabic"/>
          <w:b/>
          <w:bCs/>
          <w:sz w:val="36"/>
          <w:szCs w:val="36"/>
          <w:rtl/>
        </w:rPr>
        <w:t xml:space="preserve">الفرع </w:t>
      </w:r>
      <w:proofErr w:type="gramStart"/>
      <w:r w:rsidRPr="004A75B1">
        <w:rPr>
          <w:rFonts w:ascii="Adobe Arabic" w:hAnsi="Adobe Arabic" w:cs="Adobe Arabic"/>
          <w:b/>
          <w:bCs/>
          <w:sz w:val="36"/>
          <w:szCs w:val="36"/>
          <w:rtl/>
        </w:rPr>
        <w:t>الأول :</w:t>
      </w:r>
      <w:proofErr w:type="gramEnd"/>
      <w:r w:rsidRPr="004A75B1">
        <w:rPr>
          <w:rFonts w:ascii="Adobe Arabic" w:hAnsi="Adobe Arabic" w:cs="Adobe Arabic"/>
          <w:b/>
          <w:bCs/>
          <w:sz w:val="36"/>
          <w:szCs w:val="36"/>
          <w:rtl/>
        </w:rPr>
        <w:t xml:space="preserve"> طرق أداء الشهادة الالكترونية ومجالاتها : </w:t>
      </w:r>
    </w:p>
    <w:p w:rsidR="004A75B1" w:rsidRPr="004A75B1" w:rsidRDefault="004A75B1" w:rsidP="004A75B1">
      <w:pPr>
        <w:spacing w:after="108" w:line="240" w:lineRule="auto"/>
        <w:ind w:right="46" w:firstLine="0"/>
        <w:rPr>
          <w:rFonts w:ascii="Adobe Arabic" w:hAnsi="Adobe Arabic" w:cs="Adobe Arabic"/>
          <w:sz w:val="36"/>
          <w:szCs w:val="36"/>
          <w:rtl/>
        </w:rPr>
      </w:pPr>
      <w:r w:rsidRPr="004A75B1">
        <w:rPr>
          <w:rFonts w:ascii="Adobe Arabic" w:hAnsi="Adobe Arabic" w:cs="Adobe Arabic"/>
          <w:sz w:val="36"/>
          <w:szCs w:val="36"/>
          <w:rtl/>
        </w:rPr>
        <w:t xml:space="preserve">لأداء شهادة الشهود الكترونيا ً ثلاث طرق كما سنرى فيما </w:t>
      </w:r>
      <w:proofErr w:type="gramStart"/>
      <w:r w:rsidRPr="004A75B1">
        <w:rPr>
          <w:rFonts w:ascii="Adobe Arabic" w:hAnsi="Adobe Arabic" w:cs="Adobe Arabic"/>
          <w:sz w:val="36"/>
          <w:szCs w:val="36"/>
          <w:rtl/>
        </w:rPr>
        <w:t>يلي :</w:t>
      </w:r>
      <w:proofErr w:type="gramEnd"/>
      <w:r w:rsidRPr="004A75B1">
        <w:rPr>
          <w:rFonts w:ascii="Adobe Arabic" w:hAnsi="Adobe Arabic" w:cs="Adobe Arabic"/>
          <w:sz w:val="36"/>
          <w:szCs w:val="36"/>
          <w:rtl/>
        </w:rPr>
        <w:t xml:space="preserve"> </w:t>
      </w:r>
    </w:p>
    <w:p w:rsidR="004A75B1" w:rsidRPr="004A75B1" w:rsidRDefault="004A75B1" w:rsidP="004A75B1">
      <w:pPr>
        <w:spacing w:after="108" w:line="240" w:lineRule="auto"/>
        <w:ind w:right="46" w:firstLine="0"/>
        <w:rPr>
          <w:rFonts w:ascii="Adobe Arabic" w:hAnsi="Adobe Arabic" w:cs="Adobe Arabic"/>
          <w:sz w:val="36"/>
          <w:szCs w:val="36"/>
          <w:rtl/>
        </w:rPr>
      </w:pPr>
      <w:proofErr w:type="gramStart"/>
      <w:r w:rsidRPr="004A75B1">
        <w:rPr>
          <w:rFonts w:ascii="Adobe Arabic" w:hAnsi="Adobe Arabic" w:cs="Adobe Arabic"/>
          <w:b/>
          <w:bCs/>
          <w:sz w:val="36"/>
          <w:szCs w:val="36"/>
          <w:rtl/>
        </w:rPr>
        <w:t>أولا :</w:t>
      </w:r>
      <w:proofErr w:type="gramEnd"/>
      <w:r w:rsidRPr="004A75B1">
        <w:rPr>
          <w:rFonts w:ascii="Adobe Arabic" w:hAnsi="Adobe Arabic" w:cs="Adobe Arabic"/>
          <w:b/>
          <w:bCs/>
          <w:sz w:val="36"/>
          <w:szCs w:val="36"/>
          <w:rtl/>
        </w:rPr>
        <w:t xml:space="preserve"> أداء الشهادة بالوسائل التي تنقل الخط أو الكتابة :</w:t>
      </w:r>
      <w:r w:rsidRPr="004A75B1">
        <w:rPr>
          <w:rFonts w:ascii="Adobe Arabic" w:hAnsi="Adobe Arabic" w:cs="Adobe Arabic"/>
          <w:sz w:val="36"/>
          <w:szCs w:val="36"/>
          <w:rtl/>
        </w:rPr>
        <w:t xml:space="preserve"> لا تعتبر الشهادة على الخط من الأمور المستحدثة إذ أن هناك العديد من الوسائل الالكترونية التي تنقل الخط أو الكتابة كالبريد الإلكتروني , وفي هذه الطريقة يمكن للشاهد تدوين شهادته وارسالها بالبريد الالكتروني الى الآخر الخاص بالمحكمة الناظرة للدعوى .</w:t>
      </w:r>
    </w:p>
    <w:p w:rsidR="004A75B1" w:rsidRPr="004A75B1" w:rsidRDefault="004A75B1" w:rsidP="004A75B1">
      <w:pPr>
        <w:spacing w:after="108" w:line="240" w:lineRule="auto"/>
        <w:ind w:right="46" w:firstLine="0"/>
        <w:rPr>
          <w:rFonts w:ascii="Adobe Arabic" w:hAnsi="Adobe Arabic" w:cs="Adobe Arabic"/>
          <w:sz w:val="36"/>
          <w:szCs w:val="36"/>
          <w:rtl/>
        </w:rPr>
      </w:pPr>
      <w:r w:rsidRPr="004A75B1">
        <w:rPr>
          <w:rFonts w:ascii="Adobe Arabic" w:hAnsi="Adobe Arabic" w:cs="Adobe Arabic"/>
          <w:sz w:val="36"/>
          <w:szCs w:val="36"/>
          <w:rtl/>
        </w:rPr>
        <w:t>ومن الناحية القانونية فإنه لا يوجد مانه من الاخذ بالشهادة الالكترونية المكتوبة سيما وأن نص الرسالة يعتبر دليلا ً ماديا خاضعا للفحص والتأكد من صحة نسبته للمرسل</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ومحتواه , والكتابة تقوم مقام اللفظ , إلا أن المشرع الأردني وللأسف لم يأخذ بهذه الطريقة , لكنه في المقابل أخذ بالشهادة المكتوبة شريطة أن تتم أمام الكاتب العدل .(</w:t>
      </w:r>
      <w:r w:rsidRPr="004A75B1">
        <w:rPr>
          <w:rStyle w:val="FootnoteReference"/>
          <w:rFonts w:ascii="Adobe Arabic" w:hAnsi="Adobe Arabic" w:cs="Adobe Arabic"/>
          <w:sz w:val="36"/>
          <w:szCs w:val="36"/>
          <w:rtl/>
        </w:rPr>
        <w:footnoteReference w:id="44"/>
      </w:r>
      <w:r w:rsidRPr="004A75B1">
        <w:rPr>
          <w:rFonts w:ascii="Adobe Arabic" w:hAnsi="Adobe Arabic" w:cs="Adobe Arabic"/>
          <w:sz w:val="36"/>
          <w:szCs w:val="36"/>
          <w:rtl/>
        </w:rPr>
        <w:t>)</w:t>
      </w:r>
    </w:p>
    <w:p w:rsidR="004A75B1" w:rsidRPr="004A75B1" w:rsidRDefault="004A75B1" w:rsidP="004A75B1">
      <w:pPr>
        <w:spacing w:after="108" w:line="240" w:lineRule="auto"/>
        <w:ind w:right="46" w:firstLine="0"/>
        <w:rPr>
          <w:rFonts w:ascii="Adobe Arabic" w:hAnsi="Adobe Arabic" w:cs="Adobe Arabic"/>
          <w:sz w:val="36"/>
          <w:szCs w:val="36"/>
          <w:rtl/>
        </w:rPr>
      </w:pPr>
      <w:proofErr w:type="gramStart"/>
      <w:r w:rsidRPr="00077207">
        <w:rPr>
          <w:rFonts w:ascii="Adobe Arabic" w:hAnsi="Adobe Arabic" w:cs="Adobe Arabic"/>
          <w:b/>
          <w:bCs/>
          <w:sz w:val="36"/>
          <w:szCs w:val="36"/>
          <w:rtl/>
        </w:rPr>
        <w:t>ثانيا :أداء</w:t>
      </w:r>
      <w:proofErr w:type="gramEnd"/>
      <w:r w:rsidRPr="00077207">
        <w:rPr>
          <w:rFonts w:ascii="Adobe Arabic" w:hAnsi="Adobe Arabic" w:cs="Adobe Arabic"/>
          <w:b/>
          <w:bCs/>
          <w:sz w:val="36"/>
          <w:szCs w:val="36"/>
          <w:rtl/>
        </w:rPr>
        <w:t xml:space="preserve"> الشهادة بالوسائل التي تنقل الصوت :</w:t>
      </w:r>
      <w:r w:rsidRPr="004A75B1">
        <w:rPr>
          <w:rFonts w:ascii="Adobe Arabic" w:hAnsi="Adobe Arabic" w:cs="Adobe Arabic"/>
          <w:sz w:val="36"/>
          <w:szCs w:val="36"/>
          <w:rtl/>
        </w:rPr>
        <w:t xml:space="preserve"> ومن أمثلة هذه الوسائل المكالمات الهاتفية , والتسجيلات الصوتية , حيث يمكن للقاضي الاتصال هاتفيا بالشاهد لأداء شهادته , أو أن يقوم الشاهد بإرسال تسجيل صوتي عن طريق أحد الأقراص المدمجة مثلا . (</w:t>
      </w:r>
      <w:r w:rsidRPr="004A75B1">
        <w:rPr>
          <w:rStyle w:val="FootnoteReference"/>
          <w:rFonts w:ascii="Adobe Arabic" w:hAnsi="Adobe Arabic" w:cs="Adobe Arabic"/>
          <w:sz w:val="36"/>
          <w:szCs w:val="36"/>
          <w:rtl/>
        </w:rPr>
        <w:footnoteReference w:id="45"/>
      </w:r>
      <w:r w:rsidRPr="004A75B1">
        <w:rPr>
          <w:rFonts w:ascii="Adobe Arabic" w:hAnsi="Adobe Arabic" w:cs="Adobe Arabic"/>
          <w:sz w:val="36"/>
          <w:szCs w:val="36"/>
          <w:rtl/>
        </w:rPr>
        <w:t xml:space="preserve">) ولم يعتمد المشرع الأردني هذه الطريقة لأداء </w:t>
      </w:r>
      <w:proofErr w:type="gramStart"/>
      <w:r w:rsidRPr="004A75B1">
        <w:rPr>
          <w:rFonts w:ascii="Adobe Arabic" w:hAnsi="Adobe Arabic" w:cs="Adobe Arabic"/>
          <w:sz w:val="36"/>
          <w:szCs w:val="36"/>
          <w:rtl/>
        </w:rPr>
        <w:t>الشهادة .</w:t>
      </w:r>
      <w:proofErr w:type="gramEnd"/>
      <w:r w:rsidRPr="004A75B1">
        <w:rPr>
          <w:rFonts w:ascii="Adobe Arabic" w:hAnsi="Adobe Arabic" w:cs="Adobe Arabic"/>
          <w:sz w:val="36"/>
          <w:szCs w:val="36"/>
          <w:rtl/>
        </w:rPr>
        <w:t xml:space="preserve"> </w:t>
      </w:r>
    </w:p>
    <w:p w:rsidR="004A75B1" w:rsidRPr="004A75B1" w:rsidRDefault="004A75B1" w:rsidP="004A75B1">
      <w:pPr>
        <w:spacing w:after="108" w:line="240" w:lineRule="auto"/>
        <w:ind w:right="46" w:firstLine="0"/>
        <w:rPr>
          <w:rFonts w:ascii="Adobe Arabic" w:hAnsi="Adobe Arabic" w:cs="Adobe Arabic"/>
          <w:sz w:val="36"/>
          <w:szCs w:val="36"/>
          <w:rtl/>
        </w:rPr>
      </w:pPr>
      <w:proofErr w:type="gramStart"/>
      <w:r w:rsidRPr="00077207">
        <w:rPr>
          <w:rFonts w:ascii="Adobe Arabic" w:hAnsi="Adobe Arabic" w:cs="Adobe Arabic"/>
          <w:b/>
          <w:bCs/>
          <w:sz w:val="36"/>
          <w:szCs w:val="36"/>
          <w:rtl/>
        </w:rPr>
        <w:t>ثالثا :</w:t>
      </w:r>
      <w:proofErr w:type="gramEnd"/>
      <w:r w:rsidRPr="00077207">
        <w:rPr>
          <w:rFonts w:ascii="Adobe Arabic" w:hAnsi="Adobe Arabic" w:cs="Adobe Arabic"/>
          <w:b/>
          <w:bCs/>
          <w:sz w:val="36"/>
          <w:szCs w:val="36"/>
          <w:rtl/>
        </w:rPr>
        <w:t xml:space="preserve"> أداء الشهادة عبر الوسائل الالكترونية التي تنقل الصوت والصورة معا : </w:t>
      </w:r>
      <w:r w:rsidRPr="004A75B1">
        <w:rPr>
          <w:rFonts w:ascii="Adobe Arabic" w:hAnsi="Adobe Arabic" w:cs="Adobe Arabic"/>
          <w:sz w:val="36"/>
          <w:szCs w:val="36"/>
          <w:rtl/>
        </w:rPr>
        <w:t xml:space="preserve">ومن هذه الوسائل تسجيلات الفيديو , أو المكالمات المصورة عبر الاتصال المرئي المباشر مع القاضي , وتمتاز هذه الوسيلة بالتأثير والاقناع إذ تنقل واقع يجسد تحركات وأصوات وتساعد بالتالي على نقل صورة أوضح عن الواقعة . </w:t>
      </w:r>
    </w:p>
    <w:p w:rsidR="004A75B1" w:rsidRPr="004A75B1" w:rsidRDefault="004A75B1" w:rsidP="004A75B1">
      <w:pPr>
        <w:spacing w:after="108" w:line="240" w:lineRule="auto"/>
        <w:ind w:right="46" w:firstLine="0"/>
        <w:rPr>
          <w:rFonts w:ascii="Adobe Arabic" w:hAnsi="Adobe Arabic" w:cs="Adobe Arabic"/>
          <w:sz w:val="36"/>
          <w:szCs w:val="36"/>
        </w:rPr>
      </w:pPr>
      <w:r w:rsidRPr="004A75B1">
        <w:rPr>
          <w:rFonts w:ascii="Adobe Arabic" w:hAnsi="Adobe Arabic" w:cs="Adobe Arabic"/>
          <w:sz w:val="36"/>
          <w:szCs w:val="36"/>
          <w:rtl/>
        </w:rPr>
        <w:t xml:space="preserve">وقد أخذ المشرع الأردني بهذه الطريقة حيث نصت المادة 9/أ من نظام استعمال الوسائل الالكترونية في الإجراءات القضائية </w:t>
      </w:r>
      <w:proofErr w:type="gramStart"/>
      <w:r w:rsidRPr="004A75B1">
        <w:rPr>
          <w:rFonts w:ascii="Adobe Arabic" w:hAnsi="Adobe Arabic" w:cs="Adobe Arabic"/>
          <w:sz w:val="36"/>
          <w:szCs w:val="36"/>
          <w:rtl/>
        </w:rPr>
        <w:t>المدنية :</w:t>
      </w:r>
      <w:proofErr w:type="gramEnd"/>
      <w:r w:rsidRPr="004A75B1">
        <w:rPr>
          <w:rFonts w:ascii="Adobe Arabic" w:hAnsi="Adobe Arabic" w:cs="Adobe Arabic"/>
          <w:sz w:val="36"/>
          <w:szCs w:val="36"/>
          <w:rtl/>
        </w:rPr>
        <w:t xml:space="preserve">  للمحكمة أن تقرر من تلقاء ذاتها أو بناء على طلب أحد أطراف الدعوى </w:t>
      </w:r>
      <w:r w:rsidRPr="004A75B1">
        <w:rPr>
          <w:rFonts w:ascii="Adobe Arabic" w:hAnsi="Adobe Arabic" w:cs="Adobe Arabic"/>
          <w:sz w:val="36"/>
          <w:szCs w:val="36"/>
          <w:rtl/>
        </w:rPr>
        <w:lastRenderedPageBreak/>
        <w:t>سماع الشهود باستعمال الوسائل الإلكترونية المرئية والمسموعة المعتمدة من الوزارة في حال كان الشاهد يقيم في منطقة خارج اختصاص المحكمة المختصة أو في حال تعذر حضور الشاهد إلى المحكمة المختصة لأي سبب كان</w:t>
      </w:r>
      <w:r w:rsidRPr="004A75B1">
        <w:rPr>
          <w:rFonts w:ascii="Adobe Arabic" w:hAnsi="Adobe Arabic" w:cs="Adobe Arabic"/>
          <w:sz w:val="36"/>
          <w:szCs w:val="36"/>
        </w:rPr>
        <w:t>.</w:t>
      </w:r>
    </w:p>
    <w:p w:rsidR="004A75B1" w:rsidRPr="004A75B1" w:rsidRDefault="004A75B1" w:rsidP="004A75B1">
      <w:pPr>
        <w:spacing w:after="108" w:line="240" w:lineRule="auto"/>
        <w:ind w:right="46" w:firstLine="0"/>
        <w:rPr>
          <w:rFonts w:ascii="Adobe Arabic" w:hAnsi="Adobe Arabic" w:cs="Adobe Arabic"/>
          <w:sz w:val="36"/>
          <w:szCs w:val="36"/>
          <w:rtl/>
        </w:rPr>
      </w:pPr>
    </w:p>
    <w:p w:rsidR="004A75B1" w:rsidRPr="00A73E77" w:rsidRDefault="004A75B1" w:rsidP="004A75B1">
      <w:pPr>
        <w:spacing w:after="108" w:line="240" w:lineRule="auto"/>
        <w:ind w:right="46" w:firstLine="0"/>
        <w:rPr>
          <w:rFonts w:ascii="Adobe Arabic" w:hAnsi="Adobe Arabic" w:cs="Adobe Arabic"/>
          <w:b/>
          <w:bCs/>
          <w:sz w:val="36"/>
          <w:szCs w:val="36"/>
          <w:rtl/>
        </w:rPr>
      </w:pPr>
      <w:r w:rsidRPr="00A73E77">
        <w:rPr>
          <w:rFonts w:ascii="Adobe Arabic" w:hAnsi="Adobe Arabic" w:cs="Adobe Arabic"/>
          <w:b/>
          <w:bCs/>
          <w:sz w:val="36"/>
          <w:szCs w:val="36"/>
          <w:rtl/>
        </w:rPr>
        <w:t xml:space="preserve">الفرع الثاني ضوابط أداء شهادة الشهود </w:t>
      </w:r>
      <w:proofErr w:type="gramStart"/>
      <w:r w:rsidRPr="00A73E77">
        <w:rPr>
          <w:rFonts w:ascii="Adobe Arabic" w:hAnsi="Adobe Arabic" w:cs="Adobe Arabic"/>
          <w:b/>
          <w:bCs/>
          <w:sz w:val="36"/>
          <w:szCs w:val="36"/>
          <w:rtl/>
        </w:rPr>
        <w:t>الالكترونية :</w:t>
      </w:r>
      <w:proofErr w:type="gramEnd"/>
      <w:r w:rsidRPr="00A73E77">
        <w:rPr>
          <w:rFonts w:ascii="Adobe Arabic" w:hAnsi="Adobe Arabic" w:cs="Adobe Arabic"/>
          <w:b/>
          <w:bCs/>
          <w:sz w:val="36"/>
          <w:szCs w:val="36"/>
          <w:rtl/>
        </w:rPr>
        <w:t xml:space="preserve"> </w:t>
      </w:r>
    </w:p>
    <w:p w:rsidR="004A75B1" w:rsidRPr="004A75B1" w:rsidRDefault="004A75B1" w:rsidP="004A75B1">
      <w:pPr>
        <w:spacing w:after="108" w:line="240" w:lineRule="auto"/>
        <w:ind w:right="46" w:firstLine="0"/>
        <w:rPr>
          <w:rFonts w:ascii="Adobe Arabic" w:hAnsi="Adobe Arabic" w:cs="Adobe Arabic"/>
          <w:sz w:val="36"/>
          <w:szCs w:val="36"/>
          <w:rtl/>
        </w:rPr>
      </w:pPr>
      <w:r w:rsidRPr="004A75B1">
        <w:rPr>
          <w:rFonts w:ascii="Adobe Arabic" w:hAnsi="Adobe Arabic" w:cs="Adobe Arabic"/>
          <w:sz w:val="36"/>
          <w:szCs w:val="36"/>
          <w:rtl/>
        </w:rPr>
        <w:t>أثبتت وسائل الاتصال الحديثة فاعليتها ونجاعتها في الإجراءات القضائية</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حيث ساهمت في تسهيل إجراءات التقاضي , ورفع المشقة عن أطراف الدعوى , والشهود , وتخضع شهادة الشهود لجملة من الضوابط تتمثل فيما يلي : </w:t>
      </w:r>
    </w:p>
    <w:p w:rsidR="004A75B1" w:rsidRPr="004A75B1" w:rsidRDefault="004A75B1" w:rsidP="004A75B1">
      <w:pPr>
        <w:spacing w:after="108" w:line="240" w:lineRule="auto"/>
        <w:ind w:right="46" w:firstLine="0"/>
        <w:rPr>
          <w:rFonts w:ascii="Adobe Arabic" w:hAnsi="Adobe Arabic" w:cs="Adobe Arabic"/>
          <w:sz w:val="36"/>
          <w:szCs w:val="36"/>
          <w:rtl/>
        </w:rPr>
      </w:pPr>
      <w:proofErr w:type="gramStart"/>
      <w:r w:rsidRPr="00A73E77">
        <w:rPr>
          <w:rFonts w:ascii="Adobe Arabic" w:hAnsi="Adobe Arabic" w:cs="Adobe Arabic"/>
          <w:b/>
          <w:bCs/>
          <w:sz w:val="36"/>
          <w:szCs w:val="36"/>
          <w:rtl/>
        </w:rPr>
        <w:t>أولا :</w:t>
      </w:r>
      <w:proofErr w:type="gramEnd"/>
      <w:r w:rsidRPr="00A73E77">
        <w:rPr>
          <w:rFonts w:ascii="Adobe Arabic" w:hAnsi="Adobe Arabic" w:cs="Adobe Arabic"/>
          <w:b/>
          <w:bCs/>
          <w:sz w:val="36"/>
          <w:szCs w:val="36"/>
          <w:rtl/>
        </w:rPr>
        <w:t xml:space="preserve"> التأكد من شخصية الشاهد :</w:t>
      </w:r>
      <w:r w:rsidRPr="004A75B1">
        <w:rPr>
          <w:rFonts w:ascii="Adobe Arabic" w:hAnsi="Adobe Arabic" w:cs="Adobe Arabic"/>
          <w:sz w:val="36"/>
          <w:szCs w:val="36"/>
          <w:rtl/>
        </w:rPr>
        <w:t xml:space="preserve"> على القاضي أن يتثبت ويتأكد أن الشاهد هو المطلوب لأداء الشهادة بكافة السبل والطرق الممكنة , بغية بلوغ اليقين في معرفته , وما ينسب اليه من شهادة عن طريق الوسائل الحديثة .</w:t>
      </w:r>
    </w:p>
    <w:p w:rsidR="004A75B1" w:rsidRPr="004A75B1" w:rsidRDefault="004A75B1" w:rsidP="00A73E77">
      <w:pPr>
        <w:spacing w:after="108" w:line="240" w:lineRule="auto"/>
        <w:ind w:right="46" w:firstLine="0"/>
        <w:rPr>
          <w:rFonts w:ascii="Adobe Arabic" w:hAnsi="Adobe Arabic" w:cs="Adobe Arabic"/>
          <w:sz w:val="36"/>
          <w:szCs w:val="36"/>
          <w:rtl/>
        </w:rPr>
      </w:pPr>
      <w:r w:rsidRPr="00A73E77">
        <w:rPr>
          <w:rFonts w:ascii="Adobe Arabic" w:hAnsi="Adobe Arabic" w:cs="Adobe Arabic"/>
          <w:b/>
          <w:bCs/>
          <w:sz w:val="36"/>
          <w:szCs w:val="36"/>
          <w:rtl/>
        </w:rPr>
        <w:t xml:space="preserve">ثانيا : التأكد من سلامة شهادة الشهود الالكترونية وانعدام وجود المؤثرات الخارجية : </w:t>
      </w:r>
      <w:r w:rsidRPr="004A75B1">
        <w:rPr>
          <w:rFonts w:ascii="Adobe Arabic" w:hAnsi="Adobe Arabic" w:cs="Adobe Arabic"/>
          <w:sz w:val="36"/>
          <w:szCs w:val="36"/>
          <w:rtl/>
        </w:rPr>
        <w:t xml:space="preserve">إن تأدية الشهادة بالطريقة الالكترونية تعطي مجال أوسع للكذب والتزوير في الحقائق أكثر من تلك التي تتم بالصورة التقليدية , إذ يتوجب على المحكمة عدم اعتماد أي برنامج أو موقع خلافا ً للمعتمدة من قبل وزارة العدل خشية اختراقها والتلاعب به , على الرغم من أن المواقع والبرامج الكبيرة يمكن اختراقها والتلاعب بها , ولأجل ذلك يتوجب على المحكمة تسجيل الشهادات وحفظها بطريقة آمنة من قبل وزارة العدل للرجوع اليها في أي وقت أو حال تراه المحكمة ضروريا . </w:t>
      </w:r>
    </w:p>
    <w:p w:rsidR="004A75B1" w:rsidRPr="004A75B1" w:rsidRDefault="004A75B1" w:rsidP="004A75B1">
      <w:pPr>
        <w:spacing w:after="108" w:line="240" w:lineRule="auto"/>
        <w:ind w:right="46" w:firstLine="0"/>
        <w:rPr>
          <w:rFonts w:ascii="Adobe Arabic" w:hAnsi="Adobe Arabic" w:cs="Adobe Arabic"/>
          <w:sz w:val="36"/>
          <w:szCs w:val="36"/>
          <w:rtl/>
        </w:rPr>
      </w:pPr>
      <w:r w:rsidRPr="004A75B1">
        <w:rPr>
          <w:rFonts w:ascii="Adobe Arabic" w:hAnsi="Adobe Arabic" w:cs="Adobe Arabic"/>
          <w:sz w:val="36"/>
          <w:szCs w:val="36"/>
          <w:rtl/>
        </w:rPr>
        <w:t xml:space="preserve">وقد نصت المادة 9/د من نظام استعمال الوسائل الالكترونية في الإجراءات القضائية المدنية على </w:t>
      </w:r>
      <w:proofErr w:type="gramStart"/>
      <w:r w:rsidRPr="004A75B1">
        <w:rPr>
          <w:rFonts w:ascii="Adobe Arabic" w:hAnsi="Adobe Arabic" w:cs="Adobe Arabic"/>
          <w:sz w:val="36"/>
          <w:szCs w:val="36"/>
          <w:rtl/>
        </w:rPr>
        <w:t>أنه :</w:t>
      </w:r>
      <w:proofErr w:type="gramEnd"/>
      <w:r w:rsidRPr="004A75B1">
        <w:rPr>
          <w:rFonts w:ascii="Adobe Arabic" w:hAnsi="Adobe Arabic" w:cs="Adobe Arabic"/>
          <w:sz w:val="36"/>
          <w:szCs w:val="36"/>
          <w:rtl/>
        </w:rPr>
        <w:t xml:space="preserve"> على المحكمة التثبت عند الاستماع الى شهادات الشهود بالوسائل الإلكترونية من عدم وجود أي مؤثرات على إرادة الشاهد ومن فاعلية الوسائل الإلكترونية بحيث تمكنها هذه الوسائل من مشاهدة المكان الموجود فيه الشخص المعني وسماعه بشكل واضح , ومن المؤثرات الخارجية وجود شخص آخر بجانب الشاهد من غير الأشخاص المخول لهم التواجد .</w:t>
      </w:r>
    </w:p>
    <w:p w:rsidR="004A75B1" w:rsidRPr="004A75B1" w:rsidRDefault="004A75B1" w:rsidP="004A75B1">
      <w:pPr>
        <w:spacing w:after="108" w:line="240" w:lineRule="auto"/>
        <w:ind w:right="46" w:firstLine="0"/>
        <w:rPr>
          <w:rFonts w:ascii="Adobe Arabic" w:hAnsi="Adobe Arabic" w:cs="Adobe Arabic"/>
          <w:sz w:val="36"/>
          <w:szCs w:val="36"/>
          <w:rtl/>
        </w:rPr>
      </w:pPr>
      <w:proofErr w:type="gramStart"/>
      <w:r w:rsidRPr="00A73E77">
        <w:rPr>
          <w:rFonts w:ascii="Adobe Arabic" w:hAnsi="Adobe Arabic" w:cs="Adobe Arabic"/>
          <w:b/>
          <w:bCs/>
          <w:sz w:val="36"/>
          <w:szCs w:val="36"/>
          <w:rtl/>
        </w:rPr>
        <w:t>ثالثا :</w:t>
      </w:r>
      <w:proofErr w:type="gramEnd"/>
      <w:r w:rsidRPr="00A73E77">
        <w:rPr>
          <w:rFonts w:ascii="Adobe Arabic" w:hAnsi="Adobe Arabic" w:cs="Adobe Arabic"/>
          <w:b/>
          <w:bCs/>
          <w:sz w:val="36"/>
          <w:szCs w:val="36"/>
          <w:rtl/>
        </w:rPr>
        <w:t xml:space="preserve"> التأكد من فاعلية الوسائل الالكترونية المستخدمة :</w:t>
      </w:r>
      <w:r w:rsidRPr="004A75B1">
        <w:rPr>
          <w:rFonts w:ascii="Adobe Arabic" w:hAnsi="Adobe Arabic" w:cs="Adobe Arabic"/>
          <w:sz w:val="36"/>
          <w:szCs w:val="36"/>
          <w:rtl/>
        </w:rPr>
        <w:t xml:space="preserve"> نصت المادة 9/د من نظام استعمال الوسائل الالكترونية في الإجراءات القضائية المدنية على أنه : على المحكمة التثبت .... ومن فاعلية الوسائل الإلكترونية بحيث تمكنها هذه الوسائل من مشاهدة المكان الموجود فيه الشخص المعني وسماعه بشكل واضح</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وبناء عليه يتوجب على المحكمة التأكد من فاعلية الوسائل المستخدمة وفاعلية شبكة الانترنت , ووضوح الصوت لدى كلا الطرفين , وأن تتمكن المحكمة من رؤية المكان الذي يتواجد فيه الشاهد بصورة تتأكد معها من خلو المكان وعدم وجود أي شخص غير الشاهد فيه . </w:t>
      </w:r>
    </w:p>
    <w:p w:rsidR="004A75B1" w:rsidRPr="004A75B1" w:rsidRDefault="004A75B1" w:rsidP="004A75B1">
      <w:pPr>
        <w:spacing w:after="108" w:line="240" w:lineRule="auto"/>
        <w:ind w:right="46" w:firstLine="0"/>
        <w:rPr>
          <w:rFonts w:ascii="Adobe Arabic" w:hAnsi="Adobe Arabic" w:cs="Adobe Arabic"/>
          <w:sz w:val="36"/>
          <w:szCs w:val="36"/>
          <w:rtl/>
        </w:rPr>
      </w:pPr>
    </w:p>
    <w:p w:rsidR="00A73E77" w:rsidRDefault="00A73E77" w:rsidP="004A75B1">
      <w:pPr>
        <w:spacing w:after="108" w:line="240" w:lineRule="auto"/>
        <w:ind w:right="46" w:firstLine="0"/>
        <w:rPr>
          <w:rFonts w:ascii="Adobe Arabic" w:hAnsi="Adobe Arabic" w:cs="Adobe Arabic"/>
          <w:b/>
          <w:bCs/>
          <w:sz w:val="36"/>
          <w:szCs w:val="36"/>
          <w:rtl/>
        </w:rPr>
      </w:pPr>
    </w:p>
    <w:p w:rsidR="00A73E77" w:rsidRDefault="00A73E77" w:rsidP="004A75B1">
      <w:pPr>
        <w:spacing w:after="108" w:line="240" w:lineRule="auto"/>
        <w:ind w:right="46" w:firstLine="0"/>
        <w:rPr>
          <w:rFonts w:ascii="Adobe Arabic" w:hAnsi="Adobe Arabic" w:cs="Adobe Arabic"/>
          <w:b/>
          <w:bCs/>
          <w:sz w:val="36"/>
          <w:szCs w:val="36"/>
          <w:rtl/>
        </w:rPr>
      </w:pPr>
    </w:p>
    <w:p w:rsidR="004A75B1" w:rsidRPr="004A75B1" w:rsidRDefault="004A75B1" w:rsidP="004A75B1">
      <w:pPr>
        <w:spacing w:after="108" w:line="240" w:lineRule="auto"/>
        <w:ind w:right="46" w:firstLine="0"/>
        <w:rPr>
          <w:rFonts w:ascii="Adobe Arabic" w:hAnsi="Adobe Arabic" w:cs="Adobe Arabic"/>
          <w:b/>
          <w:bCs/>
          <w:sz w:val="36"/>
          <w:szCs w:val="36"/>
          <w:rtl/>
        </w:rPr>
      </w:pPr>
      <w:r w:rsidRPr="004A75B1">
        <w:rPr>
          <w:rFonts w:ascii="Adobe Arabic" w:hAnsi="Adobe Arabic" w:cs="Adobe Arabic"/>
          <w:b/>
          <w:bCs/>
          <w:sz w:val="36"/>
          <w:szCs w:val="36"/>
          <w:rtl/>
        </w:rPr>
        <w:t xml:space="preserve">المطلب </w:t>
      </w:r>
      <w:proofErr w:type="gramStart"/>
      <w:r w:rsidRPr="004A75B1">
        <w:rPr>
          <w:rFonts w:ascii="Adobe Arabic" w:hAnsi="Adobe Arabic" w:cs="Adobe Arabic"/>
          <w:b/>
          <w:bCs/>
          <w:sz w:val="36"/>
          <w:szCs w:val="36"/>
          <w:rtl/>
        </w:rPr>
        <w:t>الثاني :</w:t>
      </w:r>
      <w:proofErr w:type="gramEnd"/>
      <w:r w:rsidRPr="004A75B1">
        <w:rPr>
          <w:rFonts w:ascii="Adobe Arabic" w:hAnsi="Adobe Arabic" w:cs="Adobe Arabic"/>
          <w:b/>
          <w:bCs/>
          <w:sz w:val="36"/>
          <w:szCs w:val="36"/>
          <w:rtl/>
        </w:rPr>
        <w:t xml:space="preserve"> إتمام إجراءات الاثبات بشهادة الشهود الالكترونية : </w:t>
      </w:r>
    </w:p>
    <w:p w:rsidR="004A75B1" w:rsidRPr="004A75B1" w:rsidRDefault="004A75B1" w:rsidP="004A75B1">
      <w:pPr>
        <w:spacing w:after="108" w:line="240" w:lineRule="auto"/>
        <w:ind w:right="46" w:firstLine="0"/>
        <w:rPr>
          <w:rFonts w:ascii="Adobe Arabic" w:hAnsi="Adobe Arabic" w:cs="Adobe Arabic"/>
          <w:sz w:val="36"/>
          <w:szCs w:val="36"/>
          <w:rtl/>
        </w:rPr>
      </w:pPr>
      <w:r w:rsidRPr="004A75B1">
        <w:rPr>
          <w:rFonts w:ascii="Adobe Arabic" w:hAnsi="Adobe Arabic" w:cs="Adobe Arabic"/>
          <w:sz w:val="36"/>
          <w:szCs w:val="36"/>
          <w:rtl/>
        </w:rPr>
        <w:t>الأصل أن القضاء المدني لا يعمل من تلقاء ذاته كما في القضاء الجزائي</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وانما يتحرك القضاء المدني بناء على طلب أحد الخصوم عملا ً بمبدأ مستقر وهو ما يعرف بمبدأ المطالبة الذي يتميز به القضاء عن غيره باعتباره نشاطا ً مطلوبا ً وليس تلقائي التحرك . (</w:t>
      </w:r>
      <w:r w:rsidRPr="004A75B1">
        <w:rPr>
          <w:rStyle w:val="FootnoteReference"/>
          <w:rFonts w:ascii="Adobe Arabic" w:hAnsi="Adobe Arabic" w:cs="Adobe Arabic"/>
          <w:sz w:val="36"/>
          <w:szCs w:val="36"/>
          <w:rtl/>
        </w:rPr>
        <w:footnoteReference w:id="46"/>
      </w:r>
      <w:r w:rsidRPr="004A75B1">
        <w:rPr>
          <w:rFonts w:ascii="Adobe Arabic" w:hAnsi="Adobe Arabic" w:cs="Adobe Arabic"/>
          <w:sz w:val="36"/>
          <w:szCs w:val="36"/>
          <w:rtl/>
        </w:rPr>
        <w:t>)</w:t>
      </w:r>
    </w:p>
    <w:p w:rsidR="004A75B1" w:rsidRPr="004A75B1" w:rsidRDefault="004A75B1" w:rsidP="004A75B1">
      <w:pPr>
        <w:spacing w:after="108" w:line="240" w:lineRule="auto"/>
        <w:ind w:right="46" w:firstLine="0"/>
        <w:rPr>
          <w:rFonts w:ascii="Adobe Arabic" w:hAnsi="Adobe Arabic" w:cs="Adobe Arabic"/>
          <w:b/>
          <w:bCs/>
          <w:sz w:val="36"/>
          <w:szCs w:val="36"/>
        </w:rPr>
      </w:pPr>
      <w:r w:rsidRPr="004A75B1">
        <w:rPr>
          <w:rFonts w:ascii="Adobe Arabic" w:hAnsi="Adobe Arabic" w:cs="Adobe Arabic"/>
          <w:b/>
          <w:bCs/>
          <w:sz w:val="36"/>
          <w:szCs w:val="36"/>
          <w:rtl/>
        </w:rPr>
        <w:t xml:space="preserve">الفرع </w:t>
      </w:r>
      <w:proofErr w:type="gramStart"/>
      <w:r w:rsidRPr="004A75B1">
        <w:rPr>
          <w:rFonts w:ascii="Adobe Arabic" w:hAnsi="Adobe Arabic" w:cs="Adobe Arabic"/>
          <w:b/>
          <w:bCs/>
          <w:sz w:val="36"/>
          <w:szCs w:val="36"/>
          <w:rtl/>
        </w:rPr>
        <w:t>الأول :</w:t>
      </w:r>
      <w:proofErr w:type="gramEnd"/>
      <w:r w:rsidRPr="004A75B1">
        <w:rPr>
          <w:rFonts w:ascii="Adobe Arabic" w:hAnsi="Adobe Arabic" w:cs="Adobe Arabic"/>
          <w:b/>
          <w:bCs/>
          <w:sz w:val="36"/>
          <w:szCs w:val="36"/>
          <w:rtl/>
        </w:rPr>
        <w:t xml:space="preserve"> كيفية الاثبات بشهادة الشهود الالكترونية : </w:t>
      </w:r>
    </w:p>
    <w:p w:rsidR="004A75B1" w:rsidRPr="004A75B1" w:rsidRDefault="004A75B1" w:rsidP="004A75B1">
      <w:pPr>
        <w:spacing w:after="689" w:line="240" w:lineRule="auto"/>
        <w:ind w:left="-108" w:right="0" w:hanging="10"/>
        <w:rPr>
          <w:rFonts w:ascii="Adobe Arabic" w:hAnsi="Adobe Arabic" w:cs="Adobe Arabic"/>
          <w:sz w:val="36"/>
          <w:szCs w:val="36"/>
          <w:rtl/>
        </w:rPr>
      </w:pPr>
      <w:r w:rsidRPr="004A75B1">
        <w:rPr>
          <w:rFonts w:ascii="Adobe Arabic" w:hAnsi="Adobe Arabic" w:cs="Adobe Arabic"/>
          <w:sz w:val="36"/>
          <w:szCs w:val="36"/>
        </w:rPr>
        <w:t xml:space="preserve"> </w:t>
      </w:r>
      <w:r w:rsidRPr="004A75B1">
        <w:rPr>
          <w:rFonts w:ascii="Adobe Arabic" w:hAnsi="Adobe Arabic" w:cs="Adobe Arabic"/>
          <w:sz w:val="36"/>
          <w:szCs w:val="36"/>
          <w:rtl/>
        </w:rPr>
        <w:t>نظم نظام استعمال الوسائل الالكترونية في الإجراءات القضائية المدنية بالإضافة الى القواعد العامة التي وردت في قانوني البينات وأصول المحاكمات المدنية قواعد خاصة متعلقة بإجراءات الشهادة الالكترونية</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فالشهادة في وجهها الالكتروني لا تخرج عن الاطار العام لإجراءات الشهادة التقليدية , فالاختلاف يكمن فقط في أن الشهادة الالكترونية تتم عبر وسيلة اتصال الكترونية وهذه القواعد هي: </w:t>
      </w:r>
    </w:p>
    <w:p w:rsidR="004A75B1" w:rsidRPr="004A75B1" w:rsidRDefault="004A75B1" w:rsidP="004A75B1">
      <w:pPr>
        <w:spacing w:after="689" w:line="240" w:lineRule="auto"/>
        <w:ind w:left="-108" w:right="0" w:hanging="10"/>
        <w:rPr>
          <w:rFonts w:ascii="Adobe Arabic" w:hAnsi="Adobe Arabic" w:cs="Adobe Arabic"/>
          <w:sz w:val="36"/>
          <w:szCs w:val="36"/>
          <w:rtl/>
        </w:rPr>
      </w:pPr>
      <w:proofErr w:type="gramStart"/>
      <w:r w:rsidRPr="004A75B1">
        <w:rPr>
          <w:rFonts w:ascii="Adobe Arabic" w:hAnsi="Adobe Arabic" w:cs="Adobe Arabic"/>
          <w:b/>
          <w:bCs/>
          <w:sz w:val="36"/>
          <w:szCs w:val="36"/>
          <w:rtl/>
        </w:rPr>
        <w:t>أولا :</w:t>
      </w:r>
      <w:proofErr w:type="gramEnd"/>
      <w:r w:rsidRPr="004A75B1">
        <w:rPr>
          <w:rFonts w:ascii="Adobe Arabic" w:hAnsi="Adobe Arabic" w:cs="Adobe Arabic"/>
          <w:b/>
          <w:bCs/>
          <w:sz w:val="36"/>
          <w:szCs w:val="36"/>
          <w:rtl/>
        </w:rPr>
        <w:t xml:space="preserve"> طلب سماع الشهود :</w:t>
      </w:r>
      <w:r w:rsidRPr="004A75B1">
        <w:rPr>
          <w:rFonts w:ascii="Adobe Arabic" w:hAnsi="Adobe Arabic" w:cs="Adobe Arabic"/>
          <w:sz w:val="36"/>
          <w:szCs w:val="36"/>
          <w:rtl/>
        </w:rPr>
        <w:t xml:space="preserve"> على طالب الاثبات بشهادة الشهود الالكترونية أن يتقدم بلائحة مبينا فيها الوقائع التي يريد اثباتها بالبينة الشخصية لكل شاهد على حدة , وفقا لما نص عليه قانون أصول المحاكمات المدنية في المادة 57 : 1. على المدعي ان يقدم الى قلم المحكمة لائحة دعواه من اصل وصور بعدد المدعى عليهم ومرفقا بها ما </w:t>
      </w:r>
      <w:proofErr w:type="gramStart"/>
      <w:r w:rsidRPr="004A75B1">
        <w:rPr>
          <w:rFonts w:ascii="Adobe Arabic" w:hAnsi="Adobe Arabic" w:cs="Adobe Arabic"/>
          <w:sz w:val="36"/>
          <w:szCs w:val="36"/>
          <w:rtl/>
        </w:rPr>
        <w:t>يلي :</w:t>
      </w:r>
      <w:proofErr w:type="gramEnd"/>
      <w:r w:rsidRPr="004A75B1">
        <w:rPr>
          <w:rFonts w:ascii="Adobe Arabic" w:hAnsi="Adobe Arabic" w:cs="Adobe Arabic"/>
          <w:sz w:val="36"/>
          <w:szCs w:val="36"/>
          <w:rtl/>
        </w:rPr>
        <w:t xml:space="preserve"> أ. قائمة بمفردات بيناته الخطية المؤيدة لدعواه الموجودة تحت يده مرفقاً بها حافظة تتضمن تلك المفردات على أن يكون لكل واحدة منها رقم متسلسل خاص بها، وتكون أصولاً أو صوراً مصدّقاً عليها من المدعي أو وكيله بمطابقتها للأصل ، ومع حق المدعى عليه بطلب تقديم أصلها في أي وقت. ب. قائمة ببيناته الخطية الموجودة تحت يد </w:t>
      </w:r>
      <w:proofErr w:type="gramStart"/>
      <w:r w:rsidRPr="004A75B1">
        <w:rPr>
          <w:rFonts w:ascii="Adobe Arabic" w:hAnsi="Adobe Arabic" w:cs="Adobe Arabic"/>
          <w:sz w:val="36"/>
          <w:szCs w:val="36"/>
          <w:rtl/>
        </w:rPr>
        <w:t>الغير .</w:t>
      </w:r>
      <w:proofErr w:type="gramEnd"/>
      <w:r w:rsidRPr="004A75B1">
        <w:rPr>
          <w:rFonts w:ascii="Adobe Arabic" w:hAnsi="Adobe Arabic" w:cs="Adobe Arabic"/>
          <w:sz w:val="36"/>
          <w:szCs w:val="36"/>
          <w:rtl/>
        </w:rPr>
        <w:t xml:space="preserve"> ج. قائمة بأسماء شهوده وعناوينهم الكاملة والوقائع التي يرغب في اثباتها بالبينة الشخصية لكل شاهد على حدة وللمدعي أن يرفق بهذه القائمة شهادة خطية لأي من شهوده على أن تكون مشفوعة بالقسم أمام الكاتب العدل.</w:t>
      </w:r>
    </w:p>
    <w:p w:rsidR="004A75B1" w:rsidRPr="004A75B1" w:rsidRDefault="004A75B1" w:rsidP="004A75B1">
      <w:pPr>
        <w:spacing w:after="689" w:line="240" w:lineRule="auto"/>
        <w:ind w:left="-108" w:right="0" w:hanging="10"/>
        <w:rPr>
          <w:rFonts w:ascii="Adobe Arabic" w:hAnsi="Adobe Arabic" w:cs="Adobe Arabic"/>
          <w:sz w:val="36"/>
          <w:szCs w:val="36"/>
          <w:rtl/>
        </w:rPr>
      </w:pPr>
      <w:r w:rsidRPr="004A75B1">
        <w:rPr>
          <w:rFonts w:ascii="Adobe Arabic" w:hAnsi="Adobe Arabic" w:cs="Adobe Arabic"/>
          <w:sz w:val="36"/>
          <w:szCs w:val="36"/>
          <w:rtl/>
        </w:rPr>
        <w:t>وهذا المبدأ مقرر أيضا ً للمدعى عليه عند تقديم جوابه</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وبيناته ومن ضمنها البينة الشخصية. (</w:t>
      </w:r>
      <w:r w:rsidRPr="004A75B1">
        <w:rPr>
          <w:rStyle w:val="FootnoteReference"/>
          <w:rFonts w:ascii="Adobe Arabic" w:hAnsi="Adobe Arabic" w:cs="Adobe Arabic"/>
          <w:sz w:val="36"/>
          <w:szCs w:val="36"/>
          <w:rtl/>
        </w:rPr>
        <w:footnoteReference w:id="47"/>
      </w:r>
      <w:r w:rsidRPr="004A75B1">
        <w:rPr>
          <w:rFonts w:ascii="Adobe Arabic" w:hAnsi="Adobe Arabic" w:cs="Adobe Arabic"/>
          <w:sz w:val="36"/>
          <w:szCs w:val="36"/>
          <w:rtl/>
        </w:rPr>
        <w:t>)</w:t>
      </w:r>
    </w:p>
    <w:p w:rsidR="004A75B1" w:rsidRPr="004A75B1" w:rsidRDefault="004A75B1" w:rsidP="00661C9C">
      <w:pPr>
        <w:spacing w:after="689" w:line="240" w:lineRule="auto"/>
        <w:ind w:left="-108" w:right="0" w:hanging="10"/>
        <w:rPr>
          <w:rFonts w:ascii="Adobe Arabic" w:hAnsi="Adobe Arabic" w:cs="Adobe Arabic"/>
          <w:sz w:val="36"/>
          <w:szCs w:val="36"/>
          <w:rtl/>
        </w:rPr>
      </w:pPr>
      <w:r w:rsidRPr="004A75B1">
        <w:rPr>
          <w:rFonts w:ascii="Adobe Arabic" w:hAnsi="Adobe Arabic" w:cs="Adobe Arabic"/>
          <w:sz w:val="36"/>
          <w:szCs w:val="36"/>
          <w:rtl/>
        </w:rPr>
        <w:t>وليس للمحكمة أن تأمر من تلقاء نفسها بالإثبات بشهادة الشهود</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وهذا ما ذهبت اليه محكمة التمييز في قرارها رقم 927/2012 تاريخ 26/4/2012 : وفي ذلك نجد أ ن  المميز ضده قدم ضمن حافظة مستنداته </w:t>
      </w:r>
      <w:r w:rsidRPr="004A75B1">
        <w:rPr>
          <w:rFonts w:ascii="Adobe Arabic" w:hAnsi="Adobe Arabic" w:cs="Adobe Arabic"/>
          <w:sz w:val="36"/>
          <w:szCs w:val="36"/>
          <w:rtl/>
        </w:rPr>
        <w:lastRenderedPageBreak/>
        <w:t>م/</w:t>
      </w:r>
      <w:r w:rsidRPr="004A75B1">
        <w:rPr>
          <w:rFonts w:ascii="Adobe Arabic" w:hAnsi="Adobe Arabic" w:cs="Adobe Arabic"/>
          <w:sz w:val="36"/>
          <w:szCs w:val="36"/>
        </w:rPr>
        <w:t>1</w:t>
      </w:r>
      <w:r w:rsidRPr="004A75B1">
        <w:rPr>
          <w:rFonts w:ascii="Adobe Arabic" w:hAnsi="Adobe Arabic" w:cs="Adobe Arabic"/>
          <w:sz w:val="36"/>
          <w:szCs w:val="36"/>
          <w:rtl/>
        </w:rPr>
        <w:t xml:space="preserve"> قائمة بأسماء شهوده وعناوينهم والغاية التي يرغب إثباتها بالبينة الشخصية بما يتفق والمادة </w:t>
      </w:r>
      <w:r w:rsidRPr="004A75B1">
        <w:rPr>
          <w:rFonts w:ascii="Adobe Arabic" w:hAnsi="Adobe Arabic" w:cs="Adobe Arabic"/>
          <w:sz w:val="36"/>
          <w:szCs w:val="36"/>
        </w:rPr>
        <w:t>57</w:t>
      </w:r>
      <w:r w:rsidRPr="004A75B1">
        <w:rPr>
          <w:rFonts w:ascii="Adobe Arabic" w:hAnsi="Adobe Arabic" w:cs="Adobe Arabic"/>
          <w:sz w:val="36"/>
          <w:szCs w:val="36"/>
          <w:rtl/>
        </w:rPr>
        <w:t>/</w:t>
      </w:r>
      <w:r w:rsidRPr="004A75B1">
        <w:rPr>
          <w:rFonts w:ascii="Adobe Arabic" w:hAnsi="Adobe Arabic" w:cs="Adobe Arabic"/>
          <w:sz w:val="36"/>
          <w:szCs w:val="36"/>
        </w:rPr>
        <w:t>1</w:t>
      </w:r>
      <w:r w:rsidRPr="004A75B1">
        <w:rPr>
          <w:rFonts w:ascii="Adobe Arabic" w:hAnsi="Adobe Arabic" w:cs="Adobe Arabic"/>
          <w:sz w:val="36"/>
          <w:szCs w:val="36"/>
          <w:rtl/>
        </w:rPr>
        <w:t xml:space="preserve">/ج من قانون أصول المحاكمات المدنية ويغدو سماع شاهدين من غير هؤلاء الشهود الذين تعذر حضورهم </w:t>
      </w:r>
      <w:r w:rsidR="00661C9C">
        <w:rPr>
          <w:rFonts w:ascii="Adobe Arabic" w:hAnsi="Adobe Arabic" w:cs="Adobe Arabic" w:hint="cs"/>
          <w:sz w:val="36"/>
          <w:szCs w:val="36"/>
          <w:rtl/>
        </w:rPr>
        <w:t>بقرار</w:t>
      </w:r>
      <w:r w:rsidRPr="004A75B1">
        <w:rPr>
          <w:rFonts w:ascii="Adobe Arabic" w:hAnsi="Adobe Arabic" w:cs="Adobe Arabic"/>
          <w:sz w:val="36"/>
          <w:szCs w:val="36"/>
          <w:rtl/>
        </w:rPr>
        <w:t xml:space="preserve"> معلل تعليلا  سائغا  صدر من محكمة أول درجة بجلسة </w:t>
      </w:r>
      <w:r w:rsidRPr="004A75B1">
        <w:rPr>
          <w:rFonts w:ascii="Adobe Arabic" w:hAnsi="Adobe Arabic" w:cs="Adobe Arabic"/>
          <w:sz w:val="36"/>
          <w:szCs w:val="36"/>
        </w:rPr>
        <w:t>6</w:t>
      </w:r>
      <w:r w:rsidRPr="004A75B1">
        <w:rPr>
          <w:rFonts w:ascii="Adobe Arabic" w:hAnsi="Adobe Arabic" w:cs="Adobe Arabic"/>
          <w:sz w:val="36"/>
          <w:szCs w:val="36"/>
          <w:rtl/>
        </w:rPr>
        <w:t>/</w:t>
      </w:r>
      <w:r w:rsidRPr="004A75B1">
        <w:rPr>
          <w:rFonts w:ascii="Adobe Arabic" w:hAnsi="Adobe Arabic" w:cs="Adobe Arabic"/>
          <w:sz w:val="36"/>
          <w:szCs w:val="36"/>
        </w:rPr>
        <w:t>11</w:t>
      </w:r>
      <w:r w:rsidRPr="004A75B1">
        <w:rPr>
          <w:rFonts w:ascii="Adobe Arabic" w:hAnsi="Adobe Arabic" w:cs="Adobe Arabic"/>
          <w:sz w:val="36"/>
          <w:szCs w:val="36"/>
          <w:rtl/>
        </w:rPr>
        <w:t>/</w:t>
      </w:r>
      <w:r w:rsidRPr="004A75B1">
        <w:rPr>
          <w:rFonts w:ascii="Adobe Arabic" w:hAnsi="Adobe Arabic" w:cs="Adobe Arabic"/>
          <w:sz w:val="36"/>
          <w:szCs w:val="36"/>
        </w:rPr>
        <w:t>1116</w:t>
      </w:r>
      <w:r w:rsidRPr="004A75B1">
        <w:rPr>
          <w:rFonts w:ascii="Adobe Arabic" w:hAnsi="Adobe Arabic" w:cs="Adobe Arabic"/>
          <w:sz w:val="36"/>
          <w:szCs w:val="36"/>
          <w:rtl/>
        </w:rPr>
        <w:t xml:space="preserve"> لا يخالف القانون وهذا السبب واجب الرد" .  </w:t>
      </w:r>
    </w:p>
    <w:p w:rsidR="004A75B1" w:rsidRPr="004A75B1" w:rsidRDefault="004A75B1" w:rsidP="004A75B1">
      <w:pPr>
        <w:spacing w:after="689" w:line="240" w:lineRule="auto"/>
        <w:ind w:left="-108" w:right="0" w:hanging="10"/>
        <w:rPr>
          <w:rFonts w:ascii="Adobe Arabic" w:hAnsi="Adobe Arabic" w:cs="Adobe Arabic"/>
          <w:sz w:val="36"/>
          <w:szCs w:val="36"/>
          <w:rtl/>
        </w:rPr>
      </w:pPr>
      <w:proofErr w:type="gramStart"/>
      <w:r w:rsidRPr="004A75B1">
        <w:rPr>
          <w:rFonts w:ascii="Adobe Arabic" w:hAnsi="Adobe Arabic" w:cs="Adobe Arabic"/>
          <w:b/>
          <w:bCs/>
          <w:sz w:val="36"/>
          <w:szCs w:val="36"/>
          <w:rtl/>
        </w:rPr>
        <w:t>ثانيا :</w:t>
      </w:r>
      <w:proofErr w:type="gramEnd"/>
      <w:r w:rsidRPr="004A75B1">
        <w:rPr>
          <w:rFonts w:ascii="Adobe Arabic" w:hAnsi="Adobe Arabic" w:cs="Adobe Arabic"/>
          <w:b/>
          <w:bCs/>
          <w:sz w:val="36"/>
          <w:szCs w:val="36"/>
          <w:rtl/>
        </w:rPr>
        <w:t xml:space="preserve"> دعوة الشهود وحضورهم الكترونيا :</w:t>
      </w:r>
      <w:r w:rsidRPr="004A75B1">
        <w:rPr>
          <w:rFonts w:ascii="Adobe Arabic" w:hAnsi="Adobe Arabic" w:cs="Adobe Arabic"/>
          <w:sz w:val="36"/>
          <w:szCs w:val="36"/>
          <w:rtl/>
        </w:rPr>
        <w:t xml:space="preserve"> تنظر المحكمة في طلب الاثبات بشهادة الشهود الالكترونية وتتحقق من أن الوقائع المراد اثباتها متعلقة بالدعوى , ومنتجة فيها , وجائز قبولها , وعدم وجود بينة أخرى كالدليل الكتابي , تقرر المحكمة قبول الاثبات بالبينة الشخصية , لتقوم باستدعاء الشهود لسماع شهاداتهم في الدعوى . (</w:t>
      </w:r>
      <w:r w:rsidRPr="004A75B1">
        <w:rPr>
          <w:rStyle w:val="FootnoteReference"/>
          <w:rFonts w:ascii="Adobe Arabic" w:hAnsi="Adobe Arabic" w:cs="Adobe Arabic"/>
          <w:sz w:val="36"/>
          <w:szCs w:val="36"/>
          <w:rtl/>
        </w:rPr>
        <w:footnoteReference w:id="48"/>
      </w:r>
      <w:r w:rsidRPr="004A75B1">
        <w:rPr>
          <w:rFonts w:ascii="Adobe Arabic" w:hAnsi="Adobe Arabic" w:cs="Adobe Arabic"/>
          <w:sz w:val="36"/>
          <w:szCs w:val="36"/>
          <w:rtl/>
        </w:rPr>
        <w:t>)</w:t>
      </w:r>
    </w:p>
    <w:p w:rsidR="004A75B1" w:rsidRPr="00A73E77" w:rsidRDefault="004A75B1" w:rsidP="00A73E77">
      <w:pPr>
        <w:spacing w:after="689" w:line="240" w:lineRule="auto"/>
        <w:ind w:left="-108" w:right="0" w:hanging="10"/>
        <w:rPr>
          <w:rFonts w:ascii="Adobe Arabic" w:hAnsi="Adobe Arabic" w:cs="Adobe Arabic"/>
          <w:b/>
          <w:bCs/>
          <w:sz w:val="36"/>
          <w:szCs w:val="36"/>
          <w:rtl/>
        </w:rPr>
      </w:pPr>
      <w:r w:rsidRPr="004A75B1">
        <w:rPr>
          <w:rFonts w:ascii="Adobe Arabic" w:hAnsi="Adobe Arabic" w:cs="Adobe Arabic"/>
          <w:sz w:val="36"/>
          <w:szCs w:val="36"/>
          <w:rtl/>
        </w:rPr>
        <w:t xml:space="preserve">وتتم تبليغات الخصوم والشهود وفقا ً لما هو وارد في المواد 4-16 من قانون أصول المحاكمات المدنية , فإذا تبلغ الشاهد تبليغا صحيحا وتخلف عن الحضور كان للمحكمة أن تصدر مذكرة احضار بحقه , والزم القانون طالب البينة الشخصية تحمل تكاليف سفر الشاهد وأن يدفعها للمحكمة وفقا للقيمة التي تقررها المحكمة وتراها مناسبة , وهذا ما ذهبت اليه محكمة التمييز في قرارها رقم 13/2021 تاريخ 17/2/2021 : </w:t>
      </w:r>
      <w:r w:rsidRPr="00A73E77">
        <w:rPr>
          <w:rFonts w:ascii="Adobe Arabic" w:hAnsi="Adobe Arabic" w:cs="Adobe Arabic"/>
          <w:b/>
          <w:bCs/>
          <w:sz w:val="36"/>
          <w:szCs w:val="36"/>
          <w:rtl/>
        </w:rPr>
        <w:t>طلب الوكيل من المحكمة تسطير كتاب للشاهد لأنه لا يستطيع الحضور بدون مذكرة تبليغ للشاهد، وأن الوكيل على ا</w:t>
      </w:r>
      <w:r w:rsidR="00A73E77">
        <w:rPr>
          <w:rFonts w:ascii="Adobe Arabic" w:hAnsi="Adobe Arabic" w:cs="Adobe Arabic"/>
          <w:b/>
          <w:bCs/>
          <w:sz w:val="36"/>
          <w:szCs w:val="36"/>
          <w:rtl/>
        </w:rPr>
        <w:t>ستعداد لدفع نفقات الشاهد، وأن ق</w:t>
      </w:r>
      <w:r w:rsidR="00A73E77">
        <w:rPr>
          <w:rFonts w:ascii="Adobe Arabic" w:hAnsi="Adobe Arabic" w:cs="Adobe Arabic" w:hint="cs"/>
          <w:b/>
          <w:bCs/>
          <w:sz w:val="36"/>
          <w:szCs w:val="36"/>
          <w:rtl/>
        </w:rPr>
        <w:t xml:space="preserve">رار </w:t>
      </w:r>
      <w:r w:rsidRPr="00A73E77">
        <w:rPr>
          <w:rFonts w:ascii="Adobe Arabic" w:hAnsi="Adobe Arabic" w:cs="Adobe Arabic"/>
          <w:b/>
          <w:bCs/>
          <w:sz w:val="36"/>
          <w:szCs w:val="36"/>
          <w:rtl/>
        </w:rPr>
        <w:t xml:space="preserve">المحكمة جاء مخالفا  لنص المادة 41 من قانون أصول المحاكمات المدنية وكان يتوجب عليها تكليف وكيل المدعي بدفع نفقات حضور الشاهد ومن ثم دعوة الشاهد، وحيث إنها لم تفعل ذلك فإن إصدار حكمها يكون والحال كذلك سابقا  لأوانه ويتعين نقضه لورود هذا السبب عليه . </w:t>
      </w:r>
    </w:p>
    <w:p w:rsidR="004A75B1" w:rsidRPr="004A75B1" w:rsidRDefault="004A75B1" w:rsidP="004A75B1">
      <w:pPr>
        <w:spacing w:after="689" w:line="240" w:lineRule="auto"/>
        <w:ind w:left="-108" w:right="0" w:hanging="10"/>
        <w:rPr>
          <w:rFonts w:ascii="Adobe Arabic" w:hAnsi="Adobe Arabic" w:cs="Adobe Arabic"/>
          <w:sz w:val="36"/>
          <w:szCs w:val="36"/>
          <w:rtl/>
        </w:rPr>
      </w:pPr>
      <w:r w:rsidRPr="004A75B1">
        <w:rPr>
          <w:rFonts w:ascii="Adobe Arabic" w:hAnsi="Adobe Arabic" w:cs="Adobe Arabic"/>
          <w:sz w:val="36"/>
          <w:szCs w:val="36"/>
          <w:rtl/>
        </w:rPr>
        <w:t>وفي حال كان الشاهد يقيم في منطقة خارج اختصاص المحكمة أو في حال تعذر حضوره لأي سبب كان جاز للمحكمة أن تقرر من تلقاء نفسها أو بناء على طلب احد الخصوم سماع شهادة الشهود عبر الوسائل الالكترونية المرئية والمسموعة والمعتمدة من قبل وزارة العدل من خلال المحكمة الأقرب للشاهد</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وترك المشرع الأردني تقدير امر اللجوء الى الشهادة الالكترونية للمحكمة الناظرة في موضوع النزاع , وتتم دعوة الشهود وتبليغهم للمثول أمام المحكمة والادلاء بشهادتهم الالكترونية حسب الأصول المتبعة في الطريقة التقليدية . </w:t>
      </w:r>
    </w:p>
    <w:p w:rsidR="004A75B1" w:rsidRPr="004A75B1" w:rsidRDefault="004A75B1" w:rsidP="004A75B1">
      <w:pPr>
        <w:spacing w:after="689" w:line="240" w:lineRule="auto"/>
        <w:ind w:left="-108" w:right="0" w:hanging="10"/>
        <w:rPr>
          <w:rFonts w:ascii="Adobe Arabic" w:hAnsi="Adobe Arabic" w:cs="Adobe Arabic"/>
          <w:sz w:val="36"/>
          <w:szCs w:val="36"/>
          <w:rtl/>
        </w:rPr>
      </w:pPr>
      <w:proofErr w:type="gramStart"/>
      <w:r w:rsidRPr="004A75B1">
        <w:rPr>
          <w:rFonts w:ascii="Adobe Arabic" w:hAnsi="Adobe Arabic" w:cs="Adobe Arabic"/>
          <w:b/>
          <w:bCs/>
          <w:sz w:val="36"/>
          <w:szCs w:val="36"/>
          <w:rtl/>
        </w:rPr>
        <w:lastRenderedPageBreak/>
        <w:t>ثالثا :</w:t>
      </w:r>
      <w:proofErr w:type="gramEnd"/>
      <w:r w:rsidRPr="004A75B1">
        <w:rPr>
          <w:rFonts w:ascii="Adobe Arabic" w:hAnsi="Adobe Arabic" w:cs="Adobe Arabic"/>
          <w:b/>
          <w:bCs/>
          <w:sz w:val="36"/>
          <w:szCs w:val="36"/>
          <w:rtl/>
        </w:rPr>
        <w:t xml:space="preserve"> أداء الشهادة الكترونيا :</w:t>
      </w:r>
      <w:r w:rsidRPr="004A75B1">
        <w:rPr>
          <w:rFonts w:ascii="Adobe Arabic" w:hAnsi="Adobe Arabic" w:cs="Adobe Arabic"/>
          <w:sz w:val="36"/>
          <w:szCs w:val="36"/>
          <w:rtl/>
        </w:rPr>
        <w:t xml:space="preserve"> تقوم المحكمة وعملا بأحكام المادة 81 من قانون أصول المحاكمات المدنية بسماع شهادة الشاهد بعد تحليفه اليمين بقوله ( اقسم بالله العظيم أن أقول الحق ولا شيء غير الحق ) ,ومنثم يكون للفرقاء والمحكمة مناقشة الشاهد واستجوابه بما لا يخرج عن موضوع الدعوى , وللمحكمة استدعاء أي شاهد سبق وان سمعت شهادته من قبل </w:t>
      </w:r>
      <w:proofErr w:type="spellStart"/>
      <w:r w:rsidRPr="004A75B1">
        <w:rPr>
          <w:rFonts w:ascii="Adobe Arabic" w:hAnsi="Adobe Arabic" w:cs="Adobe Arabic"/>
          <w:sz w:val="36"/>
          <w:szCs w:val="36"/>
          <w:rtl/>
        </w:rPr>
        <w:t>لاعادة</w:t>
      </w:r>
      <w:proofErr w:type="spellEnd"/>
      <w:r w:rsidRPr="004A75B1">
        <w:rPr>
          <w:rFonts w:ascii="Adobe Arabic" w:hAnsi="Adobe Arabic" w:cs="Adobe Arabic"/>
          <w:sz w:val="36"/>
          <w:szCs w:val="36"/>
          <w:rtl/>
        </w:rPr>
        <w:t xml:space="preserve"> استجوابه ومناقشته مرة ثانية . </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r w:rsidRPr="004A75B1">
        <w:rPr>
          <w:rFonts w:ascii="Adobe Arabic" w:hAnsi="Adobe Arabic" w:cs="Adobe Arabic"/>
          <w:sz w:val="36"/>
          <w:szCs w:val="36"/>
          <w:rtl/>
        </w:rPr>
        <w:t>والقاعدة العامة أن الشاهد يعتمد في شهادته على ذاكرته</w:t>
      </w:r>
      <w:proofErr w:type="gramStart"/>
      <w:r w:rsidRPr="004A75B1">
        <w:rPr>
          <w:rFonts w:ascii="Adobe Arabic" w:hAnsi="Adobe Arabic" w:cs="Adobe Arabic"/>
          <w:sz w:val="36"/>
          <w:szCs w:val="36"/>
          <w:rtl/>
        </w:rPr>
        <w:t xml:space="preserve"> ,</w:t>
      </w:r>
      <w:proofErr w:type="gramEnd"/>
      <w:r w:rsidRPr="004A75B1">
        <w:rPr>
          <w:rFonts w:ascii="Adobe Arabic" w:hAnsi="Adobe Arabic" w:cs="Adobe Arabic"/>
          <w:sz w:val="36"/>
          <w:szCs w:val="36"/>
          <w:rtl/>
        </w:rPr>
        <w:t xml:space="preserve"> وتؤدى شفاهه , فلا يجوز بالتالي للشاهد أن يستعين بأي أوراق مكتوبة يتلو منها شهادته إلا فيما يصعب عليه استظهاره , أما الأخرس أو من يعاني صعوبات في النطق لأسباب جسدية فإنه يؤدي شهادته كتابة أو بالإشارة , ويبدأ الشاهد شهادته بالإجابة على أسئلة الفريق الذي استدعاه ومن ثم لباقي الفرقاء استجوابه , وتسجل الشهادة في محاضر الدعوى , ويمكن لأي من طرفي الدعوى أن </w:t>
      </w:r>
      <w:proofErr w:type="spellStart"/>
      <w:r w:rsidRPr="004A75B1">
        <w:rPr>
          <w:rFonts w:ascii="Adobe Arabic" w:hAnsi="Adobe Arabic" w:cs="Adobe Arabic"/>
          <w:sz w:val="36"/>
          <w:szCs w:val="36"/>
          <w:rtl/>
        </w:rPr>
        <w:t>أن</w:t>
      </w:r>
      <w:proofErr w:type="spellEnd"/>
      <w:r w:rsidRPr="004A75B1">
        <w:rPr>
          <w:rFonts w:ascii="Adobe Arabic" w:hAnsi="Adobe Arabic" w:cs="Adobe Arabic"/>
          <w:sz w:val="36"/>
          <w:szCs w:val="36"/>
          <w:rtl/>
        </w:rPr>
        <w:t xml:space="preserve"> يرفق بقائمة بيناته شهادة خطية لأي من الشهود مشفوعة بالقسم أمام الكاتب العدل . </w:t>
      </w:r>
    </w:p>
    <w:p w:rsidR="004A75B1" w:rsidRPr="004A75B1" w:rsidRDefault="004A75B1" w:rsidP="004A75B1">
      <w:pPr>
        <w:spacing w:after="689" w:line="240" w:lineRule="auto"/>
        <w:ind w:left="-108" w:right="0" w:hanging="10"/>
        <w:rPr>
          <w:rFonts w:ascii="Adobe Arabic" w:hAnsi="Adobe Arabic" w:cs="Adobe Arabic"/>
          <w:b/>
          <w:bCs/>
          <w:sz w:val="36"/>
          <w:szCs w:val="36"/>
          <w:rtl/>
          <w:lang w:bidi="ar-JO"/>
        </w:rPr>
      </w:pPr>
      <w:r w:rsidRPr="004A75B1">
        <w:rPr>
          <w:rFonts w:ascii="Adobe Arabic" w:hAnsi="Adobe Arabic" w:cs="Adobe Arabic"/>
          <w:b/>
          <w:bCs/>
          <w:sz w:val="36"/>
          <w:szCs w:val="36"/>
          <w:rtl/>
          <w:lang w:bidi="ar-JO"/>
        </w:rPr>
        <w:t xml:space="preserve">ويثور سؤال مهم </w:t>
      </w:r>
      <w:proofErr w:type="gramStart"/>
      <w:r w:rsidRPr="004A75B1">
        <w:rPr>
          <w:rFonts w:ascii="Adobe Arabic" w:hAnsi="Adobe Arabic" w:cs="Adobe Arabic"/>
          <w:b/>
          <w:bCs/>
          <w:sz w:val="36"/>
          <w:szCs w:val="36"/>
          <w:rtl/>
          <w:lang w:bidi="ar-JO"/>
        </w:rPr>
        <w:t>هنا :</w:t>
      </w:r>
      <w:proofErr w:type="gramEnd"/>
      <w:r w:rsidRPr="004A75B1">
        <w:rPr>
          <w:rFonts w:ascii="Adobe Arabic" w:hAnsi="Adobe Arabic" w:cs="Adobe Arabic"/>
          <w:b/>
          <w:bCs/>
          <w:sz w:val="36"/>
          <w:szCs w:val="36"/>
          <w:rtl/>
          <w:lang w:bidi="ar-JO"/>
        </w:rPr>
        <w:t xml:space="preserve"> كيف يؤدي الشاهد شهادته الكترونيا ؟؟ وكيف يتم تحليفه اليمين القانونية ؟؟ </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r w:rsidRPr="004A75B1">
        <w:rPr>
          <w:rFonts w:ascii="Adobe Arabic" w:hAnsi="Adobe Arabic" w:cs="Adobe Arabic"/>
          <w:sz w:val="36"/>
          <w:szCs w:val="36"/>
          <w:rtl/>
          <w:lang w:bidi="ar-JO"/>
        </w:rPr>
        <w:t>من الثابت أن ال</w:t>
      </w:r>
      <w:r w:rsidR="00077207">
        <w:rPr>
          <w:rFonts w:ascii="Adobe Arabic" w:hAnsi="Adobe Arabic" w:cs="Adobe Arabic" w:hint="cs"/>
          <w:sz w:val="36"/>
          <w:szCs w:val="36"/>
          <w:rtl/>
          <w:lang w:bidi="ar-JO"/>
        </w:rPr>
        <w:t>م</w:t>
      </w:r>
      <w:r w:rsidRPr="004A75B1">
        <w:rPr>
          <w:rFonts w:ascii="Adobe Arabic" w:hAnsi="Adobe Arabic" w:cs="Adobe Arabic"/>
          <w:sz w:val="36"/>
          <w:szCs w:val="36"/>
          <w:rtl/>
          <w:lang w:bidi="ar-JO"/>
        </w:rPr>
        <w:t xml:space="preserve">ادة 81/7 من قانون أصول المحاكمات المدنية أجازت سماع أقوال أي شاهد بناء على طلب أي من الخصوم وموافقة الآخر باستخدام وسائل الاتصال الحديثة ,ودون المثول امام المحكمة وفقا لما نظمه نظام استعمال الوسائل الالكترونية في الإجراءات القضائية المدنية , وقد نظمت المادة 9 من هذا النظام الأسس المعتمدة لأداء الشهادة الالكترونية , حيث سمح بأداء الشهادة الكترونيا إذا كان الشاهد يقيم خارج اختصاص المحكمة التي تنظر الدعوى , أو تعذر حضوره لأي سبب كان ,ونص صراحة على أن الشهادة تتم داخل محكمة وليس في منزل الشاهد , أو مكان عمله , ويتوجب على الشاهد المثول امام المحكمة الأقرب له لأداء شهادته الكترونيا . </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r w:rsidRPr="004A75B1">
        <w:rPr>
          <w:rFonts w:ascii="Adobe Arabic" w:hAnsi="Adobe Arabic" w:cs="Adobe Arabic"/>
          <w:sz w:val="36"/>
          <w:szCs w:val="36"/>
          <w:rtl/>
          <w:lang w:bidi="ar-JO"/>
        </w:rPr>
        <w:t xml:space="preserve">وعلى المحكمة أن تراعي الضمانات المنصوص عليها في قانون أصول المحاكمات المدنية عند الاستماع الى شهادة الشاهد </w:t>
      </w:r>
      <w:proofErr w:type="gramStart"/>
      <w:r w:rsidRPr="004A75B1">
        <w:rPr>
          <w:rFonts w:ascii="Adobe Arabic" w:hAnsi="Adobe Arabic" w:cs="Adobe Arabic"/>
          <w:sz w:val="36"/>
          <w:szCs w:val="36"/>
          <w:rtl/>
          <w:lang w:bidi="ar-JO"/>
        </w:rPr>
        <w:t>الالكترونية .</w:t>
      </w:r>
      <w:proofErr w:type="gramEnd"/>
      <w:r w:rsidRPr="004A75B1">
        <w:rPr>
          <w:rFonts w:ascii="Adobe Arabic" w:hAnsi="Adobe Arabic" w:cs="Adobe Arabic"/>
          <w:sz w:val="36"/>
          <w:szCs w:val="36"/>
          <w:rtl/>
          <w:lang w:bidi="ar-JO"/>
        </w:rPr>
        <w:t xml:space="preserve"> وتتقيد المحكمة بتحليف الشاهد القسم الواردة ضمن المادة 81/1 من قانون أصول المحاكمات </w:t>
      </w:r>
      <w:proofErr w:type="gramStart"/>
      <w:r w:rsidRPr="004A75B1">
        <w:rPr>
          <w:rFonts w:ascii="Adobe Arabic" w:hAnsi="Adobe Arabic" w:cs="Adobe Arabic"/>
          <w:sz w:val="36"/>
          <w:szCs w:val="36"/>
          <w:rtl/>
          <w:lang w:bidi="ar-JO"/>
        </w:rPr>
        <w:t>المدنية :</w:t>
      </w:r>
      <w:proofErr w:type="gramEnd"/>
      <w:r w:rsidRPr="004A75B1">
        <w:rPr>
          <w:rFonts w:ascii="Adobe Arabic" w:hAnsi="Adobe Arabic" w:cs="Adobe Arabic"/>
          <w:sz w:val="36"/>
          <w:szCs w:val="36"/>
          <w:rtl/>
          <w:lang w:bidi="ar-JO"/>
        </w:rPr>
        <w:t xml:space="preserve"> يحلف الشاهد قبل الأداء بشهادته اليمين التالية : أقسم بالله العظيم أن أقول الحق كل الحق ولا شيء غير الحق , ولا حاجة لجعل الشاهد يضع يده على المصحف الشريف , أو الانجيل المقدس حيث لم يشترط القانون ذلك .</w:t>
      </w:r>
    </w:p>
    <w:p w:rsidR="004A75B1" w:rsidRPr="004A75B1" w:rsidRDefault="004A75B1" w:rsidP="004A75B1">
      <w:pPr>
        <w:spacing w:after="689" w:line="240" w:lineRule="auto"/>
        <w:ind w:left="-108" w:right="0" w:hanging="10"/>
        <w:rPr>
          <w:rFonts w:ascii="Adobe Arabic" w:hAnsi="Adobe Arabic" w:cs="Adobe Arabic"/>
          <w:b/>
          <w:bCs/>
          <w:sz w:val="36"/>
          <w:szCs w:val="36"/>
          <w:rtl/>
          <w:lang w:bidi="ar-JO"/>
        </w:rPr>
      </w:pPr>
      <w:r w:rsidRPr="004A75B1">
        <w:rPr>
          <w:rFonts w:ascii="Adobe Arabic" w:hAnsi="Adobe Arabic" w:cs="Adobe Arabic"/>
          <w:b/>
          <w:bCs/>
          <w:sz w:val="36"/>
          <w:szCs w:val="36"/>
          <w:rtl/>
          <w:lang w:bidi="ar-JO"/>
        </w:rPr>
        <w:lastRenderedPageBreak/>
        <w:t xml:space="preserve">والسؤال الذي يثور </w:t>
      </w:r>
      <w:proofErr w:type="gramStart"/>
      <w:r w:rsidRPr="004A75B1">
        <w:rPr>
          <w:rFonts w:ascii="Adobe Arabic" w:hAnsi="Adobe Arabic" w:cs="Adobe Arabic"/>
          <w:b/>
          <w:bCs/>
          <w:sz w:val="36"/>
          <w:szCs w:val="36"/>
          <w:rtl/>
          <w:lang w:bidi="ar-JO"/>
        </w:rPr>
        <w:t>هنا :</w:t>
      </w:r>
      <w:proofErr w:type="gramEnd"/>
      <w:r w:rsidRPr="004A75B1">
        <w:rPr>
          <w:rFonts w:ascii="Adobe Arabic" w:hAnsi="Adobe Arabic" w:cs="Adobe Arabic"/>
          <w:b/>
          <w:bCs/>
          <w:sz w:val="36"/>
          <w:szCs w:val="36"/>
          <w:rtl/>
          <w:lang w:bidi="ar-JO"/>
        </w:rPr>
        <w:t xml:space="preserve"> من هي المحكمة التي تقو بتحليف الشاهد اليمين القانونية المنصوص عليها في قانون أصول المحاكمات المدنية ؟ المحكمة التي تنظر </w:t>
      </w:r>
      <w:proofErr w:type="gramStart"/>
      <w:r w:rsidRPr="004A75B1">
        <w:rPr>
          <w:rFonts w:ascii="Adobe Arabic" w:hAnsi="Adobe Arabic" w:cs="Adobe Arabic"/>
          <w:b/>
          <w:bCs/>
          <w:sz w:val="36"/>
          <w:szCs w:val="36"/>
          <w:rtl/>
          <w:lang w:bidi="ar-JO"/>
        </w:rPr>
        <w:t>الدعوى ؟</w:t>
      </w:r>
      <w:proofErr w:type="gramEnd"/>
      <w:r w:rsidRPr="004A75B1">
        <w:rPr>
          <w:rFonts w:ascii="Adobe Arabic" w:hAnsi="Adobe Arabic" w:cs="Adobe Arabic"/>
          <w:b/>
          <w:bCs/>
          <w:sz w:val="36"/>
          <w:szCs w:val="36"/>
          <w:rtl/>
          <w:lang w:bidi="ar-JO"/>
        </w:rPr>
        <w:t xml:space="preserve"> أم المحكمة التي يؤدي الشاهد شهادته من </w:t>
      </w:r>
      <w:proofErr w:type="gramStart"/>
      <w:r w:rsidRPr="004A75B1">
        <w:rPr>
          <w:rFonts w:ascii="Adobe Arabic" w:hAnsi="Adobe Arabic" w:cs="Adobe Arabic"/>
          <w:b/>
          <w:bCs/>
          <w:sz w:val="36"/>
          <w:szCs w:val="36"/>
          <w:rtl/>
          <w:lang w:bidi="ar-JO"/>
        </w:rPr>
        <w:t>خلالها ؟</w:t>
      </w:r>
      <w:proofErr w:type="gramEnd"/>
      <w:r w:rsidRPr="004A75B1">
        <w:rPr>
          <w:rFonts w:ascii="Adobe Arabic" w:hAnsi="Adobe Arabic" w:cs="Adobe Arabic"/>
          <w:b/>
          <w:bCs/>
          <w:sz w:val="36"/>
          <w:szCs w:val="36"/>
          <w:rtl/>
          <w:lang w:bidi="ar-JO"/>
        </w:rPr>
        <w:t xml:space="preserve"> </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r w:rsidRPr="004A75B1">
        <w:rPr>
          <w:rFonts w:ascii="Adobe Arabic" w:hAnsi="Adobe Arabic" w:cs="Adobe Arabic"/>
          <w:sz w:val="36"/>
          <w:szCs w:val="36"/>
          <w:rtl/>
          <w:lang w:bidi="ar-JO"/>
        </w:rPr>
        <w:t>لم يتناول المشرع هذا الأمر بأي مادة قانونية</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وما أراه أن المحكمة التي تنظر الدعوى هي المختصة بهذا الأمر فهي ما زالت صاحبة الولاية الكاملة على الدعوى , واجراءاتها , اما المحكمة التي يؤدي الشاهد شهادته من خلالها فدورها مقتصر فقط على توفير المكان والتقنيات اللازمة لبث شهادة الشاهد , ولا ولاية لها على الشاهد ,أو أي جزء من إجراءات الدعوى . </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r w:rsidRPr="004A75B1">
        <w:rPr>
          <w:rFonts w:ascii="Adobe Arabic" w:hAnsi="Adobe Arabic" w:cs="Adobe Arabic"/>
          <w:sz w:val="36"/>
          <w:szCs w:val="36"/>
          <w:rtl/>
          <w:lang w:bidi="ar-JO"/>
        </w:rPr>
        <w:t xml:space="preserve">ويتوجب ان تطبق المحكمة على الشهادة الالكترونية ذات الشروط التي تطبق على الشهادة التقليدية , مع إضافة الشروط الخاصة للوسيلة المستخدمة في نقل الشهادة الالكترونية , ويجب ان تتم الشهادة الالكترونية بصورة بث مباشر بحيث يتم سماع شهادة الشاهد في ذات الوقت الذي تكون فيه جلسة المحاكمة قائمة , وامام الفرقاء , كما يتوجب على المحكمة أن تتثبت من هوية الشاهد كما لو كان ماثلا أمامها , وأن تتثبت من أن الشاهد يؤدي شهادته بإخباره عن الواقعة التي علم بها دون مساعدة من أحد مهما كانت الأسباب , ولا يحق له الاستعانة بورق مكتوب إلا إذا أذنت له المحكمة بذلك . المادة 81/5 من قانون أصول المحاكمات </w:t>
      </w:r>
      <w:proofErr w:type="gramStart"/>
      <w:r w:rsidRPr="004A75B1">
        <w:rPr>
          <w:rFonts w:ascii="Adobe Arabic" w:hAnsi="Adobe Arabic" w:cs="Adobe Arabic"/>
          <w:sz w:val="36"/>
          <w:szCs w:val="36"/>
          <w:rtl/>
          <w:lang w:bidi="ar-JO"/>
        </w:rPr>
        <w:t>المدنية :</w:t>
      </w:r>
      <w:proofErr w:type="gramEnd"/>
      <w:r w:rsidRPr="004A75B1">
        <w:rPr>
          <w:rFonts w:ascii="Adobe Arabic" w:hAnsi="Adobe Arabic" w:cs="Adobe Arabic"/>
          <w:sz w:val="36"/>
          <w:szCs w:val="36"/>
          <w:rtl/>
          <w:lang w:bidi="ar-JO"/>
        </w:rPr>
        <w:t xml:space="preserve"> تؤدى الشهادة شفاها ولا يجوز الاستعانة بمفكرات مكتوبة ...</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r w:rsidRPr="004A75B1">
        <w:rPr>
          <w:rFonts w:ascii="Adobe Arabic" w:hAnsi="Adobe Arabic" w:cs="Adobe Arabic"/>
          <w:sz w:val="36"/>
          <w:szCs w:val="36"/>
          <w:rtl/>
          <w:lang w:bidi="ar-JO"/>
        </w:rPr>
        <w:t>كما يتوجب على المحكمة أن تتثبت من سلامة الوسيلة الناقلة وفعاليتها</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ومن حيث جودة الصوت وخلوه من التشويش ,وأن تقوم بتسجيل الشهادة الالكترونية وحفظها , ومن ثم يتم تفريغ الشهادة في محاضر ومستندات ورقية أو الكترونية دون حاجة لتوقيعها من أصحاب العلاقة . المادة 9 من نظام استعمال الوسائل الالكترونية في الإجراءات القضائية </w:t>
      </w:r>
      <w:proofErr w:type="gramStart"/>
      <w:r w:rsidRPr="004A75B1">
        <w:rPr>
          <w:rFonts w:ascii="Adobe Arabic" w:hAnsi="Adobe Arabic" w:cs="Adobe Arabic"/>
          <w:sz w:val="36"/>
          <w:szCs w:val="36"/>
          <w:rtl/>
          <w:lang w:bidi="ar-JO"/>
        </w:rPr>
        <w:t>المدنية :</w:t>
      </w:r>
      <w:proofErr w:type="gramEnd"/>
      <w:r w:rsidRPr="004A75B1">
        <w:rPr>
          <w:rFonts w:ascii="Adobe Arabic" w:hAnsi="Adobe Arabic" w:cs="Adobe Arabic"/>
          <w:sz w:val="36"/>
          <w:szCs w:val="36"/>
          <w:rtl/>
          <w:lang w:bidi="ar-JO"/>
        </w:rPr>
        <w:t xml:space="preserve"> و. يتم تفريغ الشهادات المأخوذة بالوسائل الإلكترونية في محاضر أو مستندات ورقية أو الكترونية وتعتمد كما هي دون حاجة لتوقيعها من أصحاب العلاقة</w:t>
      </w:r>
      <w:r w:rsidRPr="004A75B1">
        <w:rPr>
          <w:rFonts w:ascii="Adobe Arabic" w:hAnsi="Adobe Arabic" w:cs="Adobe Arabic"/>
          <w:sz w:val="36"/>
          <w:szCs w:val="36"/>
          <w:lang w:bidi="ar-JO"/>
        </w:rPr>
        <w:t>.</w:t>
      </w:r>
    </w:p>
    <w:p w:rsidR="004A75B1" w:rsidRPr="004A75B1" w:rsidRDefault="004A75B1" w:rsidP="000B0AA1">
      <w:pPr>
        <w:spacing w:after="689" w:line="240" w:lineRule="auto"/>
        <w:ind w:left="-108" w:right="0" w:hanging="10"/>
        <w:rPr>
          <w:rFonts w:ascii="Adobe Arabic" w:hAnsi="Adobe Arabic" w:cs="Adobe Arabic"/>
          <w:sz w:val="36"/>
          <w:szCs w:val="36"/>
          <w:rtl/>
          <w:lang w:bidi="ar-JO"/>
        </w:rPr>
      </w:pPr>
      <w:r w:rsidRPr="004A75B1">
        <w:rPr>
          <w:rFonts w:ascii="Adobe Arabic" w:hAnsi="Adobe Arabic" w:cs="Adobe Arabic"/>
          <w:b/>
          <w:bCs/>
          <w:sz w:val="36"/>
          <w:szCs w:val="36"/>
          <w:rtl/>
          <w:lang w:bidi="ar-JO"/>
        </w:rPr>
        <w:t xml:space="preserve">المطلب </w:t>
      </w:r>
      <w:proofErr w:type="gramStart"/>
      <w:r w:rsidRPr="004A75B1">
        <w:rPr>
          <w:rFonts w:ascii="Adobe Arabic" w:hAnsi="Adobe Arabic" w:cs="Adobe Arabic"/>
          <w:b/>
          <w:bCs/>
          <w:sz w:val="36"/>
          <w:szCs w:val="36"/>
          <w:rtl/>
          <w:lang w:bidi="ar-JO"/>
        </w:rPr>
        <w:t>الثاني :</w:t>
      </w:r>
      <w:proofErr w:type="gramEnd"/>
      <w:r w:rsidRPr="004A75B1">
        <w:rPr>
          <w:rFonts w:ascii="Adobe Arabic" w:hAnsi="Adobe Arabic" w:cs="Adobe Arabic"/>
          <w:b/>
          <w:bCs/>
          <w:sz w:val="36"/>
          <w:szCs w:val="36"/>
          <w:rtl/>
          <w:lang w:bidi="ar-JO"/>
        </w:rPr>
        <w:t xml:space="preserve"> الرجوع عن الشهادة الالكترونية : </w:t>
      </w:r>
      <w:r w:rsidRPr="004A75B1">
        <w:rPr>
          <w:rFonts w:ascii="Adobe Arabic" w:hAnsi="Adobe Arabic" w:cs="Adobe Arabic"/>
          <w:sz w:val="36"/>
          <w:szCs w:val="36"/>
          <w:rtl/>
          <w:lang w:bidi="ar-JO"/>
        </w:rPr>
        <w:t>رجوع الشاه</w:t>
      </w:r>
      <w:r w:rsidR="000B0AA1">
        <w:rPr>
          <w:rFonts w:ascii="Adobe Arabic" w:hAnsi="Adobe Arabic" w:cs="Adobe Arabic" w:hint="cs"/>
          <w:sz w:val="36"/>
          <w:szCs w:val="36"/>
          <w:rtl/>
          <w:lang w:bidi="ar-JO"/>
        </w:rPr>
        <w:t xml:space="preserve">د </w:t>
      </w:r>
      <w:r w:rsidRPr="004A75B1">
        <w:rPr>
          <w:rFonts w:ascii="Adobe Arabic" w:hAnsi="Adobe Arabic" w:cs="Adobe Arabic"/>
          <w:sz w:val="36"/>
          <w:szCs w:val="36"/>
          <w:rtl/>
          <w:lang w:bidi="ar-JO"/>
        </w:rPr>
        <w:t>عن شهادته بشكل عام معناه نفيه لما تقدم به سابقا , أو هو نفي الشاهد أخيرا ما أثبته أولا  (</w:t>
      </w:r>
      <w:r w:rsidRPr="004A75B1">
        <w:rPr>
          <w:rStyle w:val="FootnoteReference"/>
          <w:rFonts w:ascii="Adobe Arabic" w:hAnsi="Adobe Arabic" w:cs="Adobe Arabic"/>
          <w:sz w:val="36"/>
          <w:szCs w:val="36"/>
          <w:rtl/>
          <w:lang w:bidi="ar-JO"/>
        </w:rPr>
        <w:footnoteReference w:id="49"/>
      </w:r>
      <w:r w:rsidRPr="004A75B1">
        <w:rPr>
          <w:rFonts w:ascii="Adobe Arabic" w:hAnsi="Adobe Arabic" w:cs="Adobe Arabic"/>
          <w:sz w:val="36"/>
          <w:szCs w:val="36"/>
          <w:rtl/>
          <w:lang w:bidi="ar-JO"/>
        </w:rPr>
        <w:t xml:space="preserve">), لأسباب متعددة كأن يكون قد شهد ابتداء زورا وبهتانا , وفي مقابل ذلك فإن رجوع الشاهد عن شهادته الصحيحة محرم إذ أن في ذلك تضييع لحقوق </w:t>
      </w:r>
      <w:r w:rsidRPr="004A75B1">
        <w:rPr>
          <w:rFonts w:ascii="Adobe Arabic" w:hAnsi="Adobe Arabic" w:cs="Adobe Arabic"/>
          <w:sz w:val="36"/>
          <w:szCs w:val="36"/>
          <w:rtl/>
          <w:lang w:bidi="ar-JO"/>
        </w:rPr>
        <w:lastRenderedPageBreak/>
        <w:t>الخصوم , وهو يشكل جريمة شهادة الزور (</w:t>
      </w:r>
      <w:r w:rsidRPr="004A75B1">
        <w:rPr>
          <w:rStyle w:val="FootnoteReference"/>
          <w:rFonts w:ascii="Adobe Arabic" w:hAnsi="Adobe Arabic" w:cs="Adobe Arabic"/>
          <w:sz w:val="36"/>
          <w:szCs w:val="36"/>
          <w:rtl/>
          <w:lang w:bidi="ar-JO"/>
        </w:rPr>
        <w:footnoteReference w:id="50"/>
      </w:r>
      <w:r w:rsidRPr="004A75B1">
        <w:rPr>
          <w:rFonts w:ascii="Adobe Arabic" w:hAnsi="Adobe Arabic" w:cs="Adobe Arabic"/>
          <w:sz w:val="36"/>
          <w:szCs w:val="36"/>
          <w:rtl/>
          <w:lang w:bidi="ar-JO"/>
        </w:rPr>
        <w:t>) , في حين يعتبر رجوع الشاهد الكاذب عن شهادته واجب يتحتم عليه القيام به .</w:t>
      </w:r>
    </w:p>
    <w:p w:rsidR="004A75B1" w:rsidRPr="004A75B1" w:rsidRDefault="004A75B1" w:rsidP="004A75B1">
      <w:pPr>
        <w:spacing w:after="689" w:line="240" w:lineRule="auto"/>
        <w:ind w:left="-108" w:right="0" w:hanging="10"/>
        <w:rPr>
          <w:rFonts w:ascii="Adobe Arabic" w:hAnsi="Adobe Arabic" w:cs="Adobe Arabic"/>
          <w:b/>
          <w:bCs/>
          <w:sz w:val="36"/>
          <w:szCs w:val="36"/>
          <w:rtl/>
          <w:lang w:bidi="ar-JO"/>
        </w:rPr>
      </w:pPr>
      <w:r w:rsidRPr="004A75B1">
        <w:rPr>
          <w:rFonts w:ascii="Adobe Arabic" w:hAnsi="Adobe Arabic" w:cs="Adobe Arabic"/>
          <w:b/>
          <w:bCs/>
          <w:sz w:val="36"/>
          <w:szCs w:val="36"/>
          <w:rtl/>
          <w:lang w:bidi="ar-JO"/>
        </w:rPr>
        <w:t xml:space="preserve">الفرع </w:t>
      </w:r>
      <w:proofErr w:type="gramStart"/>
      <w:r w:rsidRPr="004A75B1">
        <w:rPr>
          <w:rFonts w:ascii="Adobe Arabic" w:hAnsi="Adobe Arabic" w:cs="Adobe Arabic"/>
          <w:b/>
          <w:bCs/>
          <w:sz w:val="36"/>
          <w:szCs w:val="36"/>
          <w:rtl/>
          <w:lang w:bidi="ar-JO"/>
        </w:rPr>
        <w:t>الأول :</w:t>
      </w:r>
      <w:proofErr w:type="gramEnd"/>
      <w:r w:rsidRPr="004A75B1">
        <w:rPr>
          <w:rFonts w:ascii="Adobe Arabic" w:hAnsi="Adobe Arabic" w:cs="Adobe Arabic"/>
          <w:b/>
          <w:bCs/>
          <w:sz w:val="36"/>
          <w:szCs w:val="36"/>
          <w:rtl/>
          <w:lang w:bidi="ar-JO"/>
        </w:rPr>
        <w:t xml:space="preserve"> الرجوع عن الشهادة الالكترونية : </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r w:rsidRPr="004A75B1">
        <w:rPr>
          <w:rFonts w:ascii="Adobe Arabic" w:hAnsi="Adobe Arabic" w:cs="Adobe Arabic"/>
          <w:sz w:val="36"/>
          <w:szCs w:val="36"/>
          <w:rtl/>
          <w:lang w:bidi="ar-JO"/>
        </w:rPr>
        <w:t>كما أسلفنا أن الرجوع عن الشهادة هو نفي الشاهد أخيرا ما أثبته أولا ويرتب رجوع الشاهد عن الشهادة بشكلها التقليدي</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أو الإلكتروني آثارا ونتائجا مهمة , إلا أن للرجوع عن الشهادة الالكترونية خصوصية اكثر من الرجوع عن الشهادة التقليدية وسنبحث هذه الأمور فيما يلي : </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proofErr w:type="gramStart"/>
      <w:r w:rsidRPr="004A75B1">
        <w:rPr>
          <w:rFonts w:ascii="Adobe Arabic" w:hAnsi="Adobe Arabic" w:cs="Adobe Arabic"/>
          <w:b/>
          <w:bCs/>
          <w:sz w:val="36"/>
          <w:szCs w:val="36"/>
          <w:rtl/>
          <w:lang w:bidi="ar-JO"/>
        </w:rPr>
        <w:t>أولا :</w:t>
      </w:r>
      <w:proofErr w:type="gramEnd"/>
      <w:r w:rsidRPr="004A75B1">
        <w:rPr>
          <w:rFonts w:ascii="Adobe Arabic" w:hAnsi="Adobe Arabic" w:cs="Adobe Arabic"/>
          <w:b/>
          <w:bCs/>
          <w:sz w:val="36"/>
          <w:szCs w:val="36"/>
          <w:rtl/>
          <w:lang w:bidi="ar-JO"/>
        </w:rPr>
        <w:t xml:space="preserve"> رجوع الشاهد عن شهادة أداها بالطريق التقليدي بإحدى الوسائل الالكترونية : </w:t>
      </w:r>
      <w:r w:rsidRPr="004A75B1">
        <w:rPr>
          <w:rFonts w:ascii="Adobe Arabic" w:hAnsi="Adobe Arabic" w:cs="Adobe Arabic"/>
          <w:sz w:val="36"/>
          <w:szCs w:val="36"/>
          <w:rtl/>
          <w:lang w:bidi="ar-JO"/>
        </w:rPr>
        <w:t>إذا أدى الشاهد شهادته بالطريقة التقليدية , ومن ثم رغب في الرجوع عن شهادته تلك فهل يمكن أن يقوم بذلك الكترونيا ؟ حقيقة لم يتناول المشرع هذه الحالة لكن لا يوجد ما يمنع من ذلك</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إذ يمكن أن يتقدم بطلب لهذه الغاية لدى المحكمة التي سمعت شهادته وتطبق المحكمة هنا ذات الإجراءات التي طبقتها عند سماعها لشهادته , فأساس سماع شهادة الشاهد الكترونيا هو وجود سبب يحول دون مثول الشاهد امام المحكمة . </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proofErr w:type="gramStart"/>
      <w:r w:rsidRPr="004A75B1">
        <w:rPr>
          <w:rFonts w:ascii="Adobe Arabic" w:hAnsi="Adobe Arabic" w:cs="Adobe Arabic"/>
          <w:b/>
          <w:bCs/>
          <w:sz w:val="36"/>
          <w:szCs w:val="36"/>
          <w:rtl/>
          <w:lang w:bidi="ar-JO"/>
        </w:rPr>
        <w:t>ثانيا :</w:t>
      </w:r>
      <w:proofErr w:type="gramEnd"/>
      <w:r w:rsidRPr="004A75B1">
        <w:rPr>
          <w:rFonts w:ascii="Adobe Arabic" w:hAnsi="Adobe Arabic" w:cs="Adobe Arabic"/>
          <w:b/>
          <w:bCs/>
          <w:sz w:val="36"/>
          <w:szCs w:val="36"/>
          <w:rtl/>
          <w:lang w:bidi="ar-JO"/>
        </w:rPr>
        <w:t xml:space="preserve"> رجوع الشاهد عن شهادته الالكترونية الكترونيا : </w:t>
      </w:r>
      <w:r w:rsidRPr="004A75B1">
        <w:rPr>
          <w:rFonts w:ascii="Adobe Arabic" w:hAnsi="Adobe Arabic" w:cs="Adobe Arabic"/>
          <w:sz w:val="36"/>
          <w:szCs w:val="36"/>
          <w:rtl/>
          <w:lang w:bidi="ar-JO"/>
        </w:rPr>
        <w:t xml:space="preserve">يقوم الشاهد الذي أدى شهادته الكترونيا بتقديم طلب للرجوع عن شهادته التي اداها الكترونيا طالبا أن يتم ذلك بطريقة الكترونية لوجود مانع يحول دون مثوله امام المحكمة , وللمحكمة الحق في قبول طلبه أو رفضه , وفي حال زال المانع الذي يحول دون مثوله امام المحكمة للرجوع عن شهادته كان واجبا على الشاهد المثول امام المحكمة والرجوع عن شهادته بالطريقة التقليدية امامها . </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proofErr w:type="gramStart"/>
      <w:r w:rsidRPr="004A75B1">
        <w:rPr>
          <w:rFonts w:ascii="Adobe Arabic" w:hAnsi="Adobe Arabic" w:cs="Adobe Arabic"/>
          <w:b/>
          <w:bCs/>
          <w:sz w:val="36"/>
          <w:szCs w:val="36"/>
          <w:rtl/>
          <w:lang w:bidi="ar-JO"/>
        </w:rPr>
        <w:t>ثالثا :</w:t>
      </w:r>
      <w:proofErr w:type="gramEnd"/>
      <w:r w:rsidRPr="004A75B1">
        <w:rPr>
          <w:rFonts w:ascii="Adobe Arabic" w:hAnsi="Adobe Arabic" w:cs="Adobe Arabic"/>
          <w:b/>
          <w:bCs/>
          <w:sz w:val="36"/>
          <w:szCs w:val="36"/>
          <w:rtl/>
          <w:lang w:bidi="ar-JO"/>
        </w:rPr>
        <w:t xml:space="preserve"> رجوع الشاهد عن شهادته الالكترونية بالطريقة التقليدية : </w:t>
      </w:r>
      <w:r w:rsidRPr="004A75B1">
        <w:rPr>
          <w:rFonts w:ascii="Adobe Arabic" w:hAnsi="Adobe Arabic" w:cs="Adobe Arabic"/>
          <w:sz w:val="36"/>
          <w:szCs w:val="36"/>
          <w:rtl/>
          <w:lang w:bidi="ar-JO"/>
        </w:rPr>
        <w:t>القاعدة الفقهية أنه إذا زال المانع عاد الممنوع (</w:t>
      </w:r>
      <w:r w:rsidRPr="004A75B1">
        <w:rPr>
          <w:rStyle w:val="FootnoteReference"/>
          <w:rFonts w:ascii="Adobe Arabic" w:hAnsi="Adobe Arabic" w:cs="Adobe Arabic"/>
          <w:sz w:val="36"/>
          <w:szCs w:val="36"/>
          <w:rtl/>
          <w:lang w:bidi="ar-JO"/>
        </w:rPr>
        <w:footnoteReference w:id="51"/>
      </w:r>
      <w:r w:rsidRPr="004A75B1">
        <w:rPr>
          <w:rFonts w:ascii="Adobe Arabic" w:hAnsi="Adobe Arabic" w:cs="Adobe Arabic"/>
          <w:sz w:val="36"/>
          <w:szCs w:val="36"/>
          <w:rtl/>
          <w:lang w:bidi="ar-JO"/>
        </w:rPr>
        <w:t xml:space="preserve">) , وبالاستناد الى هذه القاعدة فإن أداء الشهادة بالطريقة الالكترونية هو طريق ثانوي نلجئ </w:t>
      </w:r>
      <w:r w:rsidRPr="004A75B1">
        <w:rPr>
          <w:rFonts w:ascii="Adobe Arabic" w:hAnsi="Adobe Arabic" w:cs="Adobe Arabic"/>
          <w:sz w:val="36"/>
          <w:szCs w:val="36"/>
          <w:rtl/>
          <w:lang w:bidi="ar-JO"/>
        </w:rPr>
        <w:lastRenderedPageBreak/>
        <w:t xml:space="preserve">اليه إذا وجد سبب يحول دون مثول الشاهد امام المحكمة , فإذا زال هذا المانع وجب أداء الشهادة بالطريقة التقليدية , وذات الامر ينطبق عند الرجوع عن الشهادة . </w:t>
      </w:r>
    </w:p>
    <w:p w:rsidR="004A75B1" w:rsidRPr="004A75B1" w:rsidRDefault="004A75B1" w:rsidP="004A75B1">
      <w:pPr>
        <w:spacing w:after="689" w:line="240" w:lineRule="auto"/>
        <w:ind w:left="-108" w:right="0" w:hanging="10"/>
        <w:rPr>
          <w:rFonts w:ascii="Adobe Arabic" w:hAnsi="Adobe Arabic" w:cs="Adobe Arabic"/>
          <w:b/>
          <w:bCs/>
          <w:sz w:val="36"/>
          <w:szCs w:val="36"/>
          <w:rtl/>
          <w:lang w:bidi="ar-JO"/>
        </w:rPr>
      </w:pPr>
      <w:r w:rsidRPr="004A75B1">
        <w:rPr>
          <w:rFonts w:ascii="Adobe Arabic" w:hAnsi="Adobe Arabic" w:cs="Adobe Arabic"/>
          <w:b/>
          <w:bCs/>
          <w:sz w:val="36"/>
          <w:szCs w:val="36"/>
          <w:rtl/>
          <w:lang w:bidi="ar-JO"/>
        </w:rPr>
        <w:t xml:space="preserve">الفرع </w:t>
      </w:r>
      <w:proofErr w:type="gramStart"/>
      <w:r w:rsidRPr="004A75B1">
        <w:rPr>
          <w:rFonts w:ascii="Adobe Arabic" w:hAnsi="Adobe Arabic" w:cs="Adobe Arabic"/>
          <w:b/>
          <w:bCs/>
          <w:sz w:val="36"/>
          <w:szCs w:val="36"/>
          <w:rtl/>
          <w:lang w:bidi="ar-JO"/>
        </w:rPr>
        <w:t>الثاني :</w:t>
      </w:r>
      <w:proofErr w:type="gramEnd"/>
      <w:r w:rsidRPr="004A75B1">
        <w:rPr>
          <w:rFonts w:ascii="Adobe Arabic" w:hAnsi="Adobe Arabic" w:cs="Adobe Arabic"/>
          <w:b/>
          <w:bCs/>
          <w:sz w:val="36"/>
          <w:szCs w:val="36"/>
          <w:rtl/>
          <w:lang w:bidi="ar-JO"/>
        </w:rPr>
        <w:t xml:space="preserve"> ضوابط الرجوع عن الشهادة الالكترونية : </w:t>
      </w:r>
    </w:p>
    <w:p w:rsidR="004A75B1" w:rsidRPr="004A75B1" w:rsidRDefault="004A75B1" w:rsidP="004A75B1">
      <w:pPr>
        <w:spacing w:after="689" w:line="240" w:lineRule="auto"/>
        <w:ind w:left="-108" w:right="0" w:hanging="10"/>
        <w:rPr>
          <w:rFonts w:ascii="Adobe Arabic" w:hAnsi="Adobe Arabic" w:cs="Adobe Arabic"/>
          <w:b/>
          <w:bCs/>
          <w:sz w:val="36"/>
          <w:szCs w:val="36"/>
          <w:rtl/>
          <w:lang w:bidi="ar-JO"/>
        </w:rPr>
      </w:pPr>
      <w:r w:rsidRPr="004A75B1">
        <w:rPr>
          <w:rFonts w:ascii="Adobe Arabic" w:hAnsi="Adobe Arabic" w:cs="Adobe Arabic"/>
          <w:b/>
          <w:bCs/>
          <w:sz w:val="36"/>
          <w:szCs w:val="36"/>
          <w:rtl/>
          <w:lang w:bidi="ar-JO"/>
        </w:rPr>
        <w:t xml:space="preserve">كما لأداء الشهادة بالطريقة الالكترونية ضوابط يجب </w:t>
      </w:r>
      <w:proofErr w:type="gramStart"/>
      <w:r w:rsidRPr="004A75B1">
        <w:rPr>
          <w:rFonts w:ascii="Adobe Arabic" w:hAnsi="Adobe Arabic" w:cs="Adobe Arabic"/>
          <w:b/>
          <w:bCs/>
          <w:sz w:val="36"/>
          <w:szCs w:val="36"/>
          <w:rtl/>
          <w:lang w:bidi="ar-JO"/>
        </w:rPr>
        <w:t>مراعاتها,</w:t>
      </w:r>
      <w:proofErr w:type="gramEnd"/>
      <w:r w:rsidRPr="004A75B1">
        <w:rPr>
          <w:rFonts w:ascii="Adobe Arabic" w:hAnsi="Adobe Arabic" w:cs="Adobe Arabic"/>
          <w:b/>
          <w:bCs/>
          <w:sz w:val="36"/>
          <w:szCs w:val="36"/>
          <w:rtl/>
          <w:lang w:bidi="ar-JO"/>
        </w:rPr>
        <w:t xml:space="preserve"> فإن للرجوع عنها ضوابط يجب مراعاتها أيضا وفقا لما يلي : </w:t>
      </w:r>
    </w:p>
    <w:p w:rsidR="004A75B1" w:rsidRPr="004A75B1" w:rsidRDefault="004A75B1" w:rsidP="004A75B1">
      <w:pPr>
        <w:spacing w:after="689" w:line="240" w:lineRule="auto"/>
        <w:ind w:left="-108" w:right="0" w:hanging="10"/>
        <w:rPr>
          <w:rFonts w:ascii="Adobe Arabic" w:hAnsi="Adobe Arabic" w:cs="Adobe Arabic"/>
          <w:b/>
          <w:bCs/>
          <w:sz w:val="36"/>
          <w:szCs w:val="36"/>
          <w:rtl/>
          <w:lang w:bidi="ar-JO"/>
        </w:rPr>
      </w:pPr>
      <w:r w:rsidRPr="004A75B1">
        <w:rPr>
          <w:rFonts w:ascii="Adobe Arabic" w:hAnsi="Adobe Arabic" w:cs="Adobe Arabic"/>
          <w:b/>
          <w:bCs/>
          <w:sz w:val="36"/>
          <w:szCs w:val="36"/>
          <w:rtl/>
          <w:lang w:bidi="ar-JO"/>
        </w:rPr>
        <w:t>على المحكمة ابتداء التأكد من هوية الراجع عن الشهادة الالكترونية</w:t>
      </w:r>
      <w:proofErr w:type="gramStart"/>
      <w:r w:rsidRPr="004A75B1">
        <w:rPr>
          <w:rFonts w:ascii="Adobe Arabic" w:hAnsi="Adobe Arabic" w:cs="Adobe Arabic"/>
          <w:b/>
          <w:bCs/>
          <w:sz w:val="36"/>
          <w:szCs w:val="36"/>
          <w:rtl/>
          <w:lang w:bidi="ar-JO"/>
        </w:rPr>
        <w:t xml:space="preserve"> ,</w:t>
      </w:r>
      <w:proofErr w:type="gramEnd"/>
      <w:r w:rsidRPr="004A75B1">
        <w:rPr>
          <w:rFonts w:ascii="Adobe Arabic" w:hAnsi="Adobe Arabic" w:cs="Adobe Arabic"/>
          <w:b/>
          <w:bCs/>
          <w:sz w:val="36"/>
          <w:szCs w:val="36"/>
          <w:rtl/>
          <w:lang w:bidi="ar-JO"/>
        </w:rPr>
        <w:t xml:space="preserve"> ومطابقة الصوت والصورة مع تسجيلات أداء الشهادة , حيث يمكن ومن خلال بصمة الصوت التأكد من هوية الشاهد , والتحقق من أن من يرغب في الرجوع عن الشهادة هو ذاته من اداها إلكترونيا . </w:t>
      </w:r>
    </w:p>
    <w:p w:rsidR="004A75B1" w:rsidRPr="004A75B1" w:rsidRDefault="004A75B1" w:rsidP="004A75B1">
      <w:pPr>
        <w:spacing w:after="689" w:line="240" w:lineRule="auto"/>
        <w:ind w:left="-108" w:right="0" w:hanging="10"/>
        <w:rPr>
          <w:rFonts w:ascii="Adobe Arabic" w:hAnsi="Adobe Arabic" w:cs="Adobe Arabic"/>
          <w:b/>
          <w:bCs/>
          <w:sz w:val="36"/>
          <w:szCs w:val="36"/>
          <w:rtl/>
          <w:lang w:bidi="ar-JO"/>
        </w:rPr>
      </w:pPr>
      <w:r w:rsidRPr="004A75B1">
        <w:rPr>
          <w:rFonts w:ascii="Adobe Arabic" w:hAnsi="Adobe Arabic" w:cs="Adobe Arabic"/>
          <w:b/>
          <w:bCs/>
          <w:sz w:val="36"/>
          <w:szCs w:val="36"/>
          <w:rtl/>
          <w:lang w:bidi="ar-JO"/>
        </w:rPr>
        <w:t>كما يتوجب على المحكمة التأكد من قصد الشاهد للرجوع عن شهادته الالكترونية</w:t>
      </w:r>
      <w:proofErr w:type="gramStart"/>
      <w:r w:rsidRPr="004A75B1">
        <w:rPr>
          <w:rFonts w:ascii="Adobe Arabic" w:hAnsi="Adobe Arabic" w:cs="Adobe Arabic"/>
          <w:b/>
          <w:bCs/>
          <w:sz w:val="36"/>
          <w:szCs w:val="36"/>
          <w:rtl/>
          <w:lang w:bidi="ar-JO"/>
        </w:rPr>
        <w:t xml:space="preserve"> ,</w:t>
      </w:r>
      <w:proofErr w:type="gramEnd"/>
      <w:r w:rsidRPr="004A75B1">
        <w:rPr>
          <w:rFonts w:ascii="Adobe Arabic" w:hAnsi="Adobe Arabic" w:cs="Adobe Arabic"/>
          <w:b/>
          <w:bCs/>
          <w:sz w:val="36"/>
          <w:szCs w:val="36"/>
          <w:rtl/>
          <w:lang w:bidi="ar-JO"/>
        </w:rPr>
        <w:t xml:space="preserve"> ومن سبب الرجوع إذ قد يتقدم الشاهد بطلبه لسوء فهم وتقدير , وقد يكون مكرها على الرجوع عن شهادته , وبالتالي فإن على القاضي التحقق من صحة إرادة الشاهد وفهمه واستيعابه لأسباب الرجوع عن شهادته . </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r w:rsidRPr="004A75B1">
        <w:rPr>
          <w:rFonts w:ascii="Adobe Arabic" w:hAnsi="Adobe Arabic" w:cs="Adobe Arabic"/>
          <w:sz w:val="36"/>
          <w:szCs w:val="36"/>
          <w:rtl/>
          <w:lang w:bidi="ar-JO"/>
        </w:rPr>
        <w:t>إن رجوع الشاهد عن شهادته يفقدها قيمتها</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لكن الشاهد في المقابل إذا ثبت أن رجوعه كان غير صحيح وأن ما عاد وأنكره هو الصحيح هنا سيكون الشاهد الراجع عن شهادته </w:t>
      </w:r>
      <w:r w:rsidR="00661C9C">
        <w:rPr>
          <w:rFonts w:ascii="Adobe Arabic" w:hAnsi="Adobe Arabic" w:cs="Adobe Arabic"/>
          <w:sz w:val="36"/>
          <w:szCs w:val="36"/>
          <w:rtl/>
          <w:lang w:bidi="ar-JO"/>
        </w:rPr>
        <w:t>عرضة للملاحقة بجرم شهادة الزور</w:t>
      </w:r>
      <w:r w:rsidR="00661C9C">
        <w:rPr>
          <w:rFonts w:ascii="Adobe Arabic" w:hAnsi="Adobe Arabic" w:cs="Adobe Arabic" w:hint="cs"/>
          <w:sz w:val="36"/>
          <w:szCs w:val="36"/>
          <w:rtl/>
          <w:lang w:bidi="ar-JO"/>
        </w:rPr>
        <w:t>.</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r w:rsidRPr="004A75B1">
        <w:rPr>
          <w:rFonts w:ascii="Adobe Arabic" w:hAnsi="Adobe Arabic" w:cs="Adobe Arabic"/>
          <w:sz w:val="36"/>
          <w:szCs w:val="36"/>
          <w:rtl/>
          <w:lang w:bidi="ar-JO"/>
        </w:rPr>
        <w:t>إن الشهادة في جوهرها دليل اثبات قد يثبت حق لشخص ليس له حق فيه</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أو العكس , لذا كان واجبا التحقق والاحتياط للرجوع في الشهادة بنوعيها التقليدية , أو الالكترونية . </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r w:rsidRPr="004A75B1">
        <w:rPr>
          <w:rFonts w:ascii="Adobe Arabic" w:hAnsi="Adobe Arabic" w:cs="Adobe Arabic"/>
          <w:sz w:val="36"/>
          <w:szCs w:val="36"/>
          <w:rtl/>
          <w:lang w:bidi="ar-JO"/>
        </w:rPr>
        <w:t>ويتوجب على المحكمة عند قبول طلب الشاهد الرجوع عن شهادته الالكترونية أن تتأكد من صحة الوسيلة الالكترونية المستخدمة وأنها معتمدة من قبل وزارة العدل</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ضمانا لمنع التلاعب والاحتيال . </w:t>
      </w:r>
    </w:p>
    <w:p w:rsidR="00661C9C" w:rsidRDefault="00661C9C" w:rsidP="004A75B1">
      <w:pPr>
        <w:spacing w:after="689" w:line="240" w:lineRule="auto"/>
        <w:ind w:left="-108" w:right="0" w:hanging="10"/>
        <w:rPr>
          <w:rFonts w:ascii="Adobe Arabic" w:hAnsi="Adobe Arabic" w:cs="Adobe Arabic"/>
          <w:b/>
          <w:bCs/>
          <w:sz w:val="36"/>
          <w:szCs w:val="36"/>
          <w:rtl/>
          <w:lang w:bidi="ar-JO"/>
        </w:rPr>
      </w:pPr>
    </w:p>
    <w:p w:rsidR="004A75B1" w:rsidRPr="004A75B1" w:rsidRDefault="004A75B1" w:rsidP="004A75B1">
      <w:pPr>
        <w:spacing w:after="689" w:line="240" w:lineRule="auto"/>
        <w:ind w:left="-108" w:right="0" w:hanging="10"/>
        <w:rPr>
          <w:rFonts w:ascii="Adobe Arabic" w:hAnsi="Adobe Arabic" w:cs="Adobe Arabic"/>
          <w:b/>
          <w:bCs/>
          <w:sz w:val="36"/>
          <w:szCs w:val="36"/>
          <w:rtl/>
          <w:lang w:bidi="ar-JO"/>
        </w:rPr>
      </w:pPr>
      <w:r w:rsidRPr="004A75B1">
        <w:rPr>
          <w:rFonts w:ascii="Adobe Arabic" w:hAnsi="Adobe Arabic" w:cs="Adobe Arabic"/>
          <w:b/>
          <w:bCs/>
          <w:sz w:val="36"/>
          <w:szCs w:val="36"/>
          <w:rtl/>
          <w:lang w:bidi="ar-JO"/>
        </w:rPr>
        <w:lastRenderedPageBreak/>
        <w:t xml:space="preserve">المبحث </w:t>
      </w:r>
      <w:proofErr w:type="gramStart"/>
      <w:r w:rsidRPr="004A75B1">
        <w:rPr>
          <w:rFonts w:ascii="Adobe Arabic" w:hAnsi="Adobe Arabic" w:cs="Adobe Arabic"/>
          <w:b/>
          <w:bCs/>
          <w:sz w:val="36"/>
          <w:szCs w:val="36"/>
          <w:rtl/>
          <w:lang w:bidi="ar-JO"/>
        </w:rPr>
        <w:t>الرابع :</w:t>
      </w:r>
      <w:proofErr w:type="gramEnd"/>
      <w:r w:rsidRPr="004A75B1">
        <w:rPr>
          <w:rFonts w:ascii="Adobe Arabic" w:hAnsi="Adobe Arabic" w:cs="Adobe Arabic"/>
          <w:b/>
          <w:bCs/>
          <w:sz w:val="36"/>
          <w:szCs w:val="36"/>
          <w:rtl/>
          <w:lang w:bidi="ar-JO"/>
        </w:rPr>
        <w:t xml:space="preserve"> الخاتمة والنتائج والتوصيات : </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proofErr w:type="gramStart"/>
      <w:r w:rsidRPr="004A75B1">
        <w:rPr>
          <w:rFonts w:ascii="Adobe Arabic" w:hAnsi="Adobe Arabic" w:cs="Adobe Arabic"/>
          <w:b/>
          <w:bCs/>
          <w:sz w:val="36"/>
          <w:szCs w:val="36"/>
          <w:rtl/>
          <w:lang w:bidi="ar-JO"/>
        </w:rPr>
        <w:t>أولا :</w:t>
      </w:r>
      <w:proofErr w:type="gramEnd"/>
      <w:r w:rsidRPr="004A75B1">
        <w:rPr>
          <w:rFonts w:ascii="Adobe Arabic" w:hAnsi="Adobe Arabic" w:cs="Adobe Arabic"/>
          <w:b/>
          <w:bCs/>
          <w:sz w:val="36"/>
          <w:szCs w:val="36"/>
          <w:rtl/>
          <w:lang w:bidi="ar-JO"/>
        </w:rPr>
        <w:t xml:space="preserve"> الخاتمة :</w:t>
      </w:r>
      <w:r w:rsidRPr="004A75B1">
        <w:rPr>
          <w:rFonts w:ascii="Adobe Arabic" w:hAnsi="Adobe Arabic" w:cs="Adobe Arabic"/>
          <w:sz w:val="36"/>
          <w:szCs w:val="36"/>
          <w:rtl/>
          <w:lang w:bidi="ar-JO"/>
        </w:rPr>
        <w:t xml:space="preserve"> </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r w:rsidRPr="004A75B1">
        <w:rPr>
          <w:rFonts w:ascii="Adobe Arabic" w:hAnsi="Adobe Arabic" w:cs="Adobe Arabic"/>
          <w:sz w:val="36"/>
          <w:szCs w:val="36"/>
          <w:rtl/>
          <w:lang w:bidi="ar-JO"/>
        </w:rPr>
        <w:t>يعتبر المشرع الأردني من الرواد في تطبيق الإجراءات الالكترونية</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وشهادة الشهود ما هي الا أحد أبرز الأمثلة على هذه الريادة , فقد أجاز المشرع للمحكمة بناء على طلب احد الخصوم وبموافقة الآخر سماع أقوال أي شاهد باستخدام الوسائل الإلكترونية , وفقا لما هو مقرر في نظام استعمال الوسائل الالكترونية في الإجراءات القضائية المدنية رقم 95/2018 . </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r w:rsidRPr="004A75B1">
        <w:rPr>
          <w:rFonts w:ascii="Adobe Arabic" w:hAnsi="Adobe Arabic" w:cs="Adobe Arabic"/>
          <w:sz w:val="36"/>
          <w:szCs w:val="36"/>
          <w:rtl/>
          <w:lang w:bidi="ar-JO"/>
        </w:rPr>
        <w:t>إن الأصل أن يمثل الشاهد أمام المحكمة وجها لوجه</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والاستثناء هو أداء الشاهد لشهادته الكترونيا , ولا يوجد خلافات جوهرية بين الطريقتين سوى الوسيلة المستخدمة في الشهادة الالكترونية . </w:t>
      </w:r>
    </w:p>
    <w:p w:rsidR="004A75B1" w:rsidRPr="004A75B1" w:rsidRDefault="004A75B1" w:rsidP="004A75B1">
      <w:pPr>
        <w:spacing w:after="689" w:line="240" w:lineRule="auto"/>
        <w:ind w:left="-108" w:right="0" w:hanging="10"/>
        <w:rPr>
          <w:rFonts w:ascii="Adobe Arabic" w:hAnsi="Adobe Arabic" w:cs="Adobe Arabic"/>
          <w:sz w:val="36"/>
          <w:szCs w:val="36"/>
          <w:rtl/>
          <w:lang w:bidi="ar-JO"/>
        </w:rPr>
      </w:pPr>
      <w:r w:rsidRPr="004A75B1">
        <w:rPr>
          <w:rFonts w:ascii="Adobe Arabic" w:hAnsi="Adobe Arabic" w:cs="Adobe Arabic"/>
          <w:sz w:val="36"/>
          <w:szCs w:val="36"/>
          <w:rtl/>
          <w:lang w:bidi="ar-JO"/>
        </w:rPr>
        <w:t xml:space="preserve">وأداء الشهادة بالطريقة الالكترونية هو تطور طبيعي يتماشى والثورة المعاصرة في استخدام التكنولوجيا </w:t>
      </w:r>
      <w:proofErr w:type="gramStart"/>
      <w:r w:rsidRPr="004A75B1">
        <w:rPr>
          <w:rFonts w:ascii="Adobe Arabic" w:hAnsi="Adobe Arabic" w:cs="Adobe Arabic"/>
          <w:sz w:val="36"/>
          <w:szCs w:val="36"/>
          <w:rtl/>
          <w:lang w:bidi="ar-JO"/>
        </w:rPr>
        <w:t>الحديثة .</w:t>
      </w:r>
      <w:proofErr w:type="gramEnd"/>
    </w:p>
    <w:p w:rsidR="004A75B1" w:rsidRPr="004A75B1" w:rsidRDefault="004A75B1" w:rsidP="004A75B1">
      <w:pPr>
        <w:spacing w:after="689" w:line="240" w:lineRule="auto"/>
        <w:ind w:left="-108" w:right="0" w:hanging="10"/>
        <w:rPr>
          <w:rFonts w:ascii="Adobe Arabic" w:hAnsi="Adobe Arabic" w:cs="Adobe Arabic"/>
          <w:sz w:val="36"/>
          <w:szCs w:val="36"/>
          <w:rtl/>
          <w:lang w:bidi="ar-JO"/>
        </w:rPr>
      </w:pPr>
      <w:r w:rsidRPr="004A75B1">
        <w:rPr>
          <w:rFonts w:ascii="Adobe Arabic" w:hAnsi="Adobe Arabic" w:cs="Adobe Arabic"/>
          <w:sz w:val="36"/>
          <w:szCs w:val="36"/>
          <w:rtl/>
          <w:lang w:bidi="ar-JO"/>
        </w:rPr>
        <w:t xml:space="preserve">وقد توصلت من خلال هذا البحث الى عدد من النتائج </w:t>
      </w:r>
      <w:proofErr w:type="gramStart"/>
      <w:r w:rsidRPr="004A75B1">
        <w:rPr>
          <w:rFonts w:ascii="Adobe Arabic" w:hAnsi="Adobe Arabic" w:cs="Adobe Arabic"/>
          <w:sz w:val="36"/>
          <w:szCs w:val="36"/>
          <w:rtl/>
          <w:lang w:bidi="ar-JO"/>
        </w:rPr>
        <w:t>والتوصيات .</w:t>
      </w:r>
      <w:proofErr w:type="gramEnd"/>
    </w:p>
    <w:p w:rsidR="004A75B1" w:rsidRPr="004A75B1" w:rsidRDefault="004A75B1" w:rsidP="004A75B1">
      <w:pPr>
        <w:spacing w:after="689" w:line="240" w:lineRule="auto"/>
        <w:ind w:left="-108" w:right="0" w:hanging="10"/>
        <w:rPr>
          <w:rFonts w:ascii="Adobe Arabic" w:hAnsi="Adobe Arabic" w:cs="Adobe Arabic"/>
          <w:b/>
          <w:bCs/>
          <w:sz w:val="36"/>
          <w:szCs w:val="36"/>
          <w:rtl/>
          <w:lang w:bidi="ar-JO"/>
        </w:rPr>
      </w:pPr>
      <w:proofErr w:type="gramStart"/>
      <w:r w:rsidRPr="004A75B1">
        <w:rPr>
          <w:rFonts w:ascii="Adobe Arabic" w:hAnsi="Adobe Arabic" w:cs="Adobe Arabic"/>
          <w:b/>
          <w:bCs/>
          <w:sz w:val="36"/>
          <w:szCs w:val="36"/>
          <w:rtl/>
          <w:lang w:bidi="ar-JO"/>
        </w:rPr>
        <w:t>ثانيا :</w:t>
      </w:r>
      <w:proofErr w:type="gramEnd"/>
      <w:r w:rsidRPr="004A75B1">
        <w:rPr>
          <w:rFonts w:ascii="Adobe Arabic" w:hAnsi="Adobe Arabic" w:cs="Adobe Arabic"/>
          <w:b/>
          <w:bCs/>
          <w:sz w:val="36"/>
          <w:szCs w:val="36"/>
          <w:rtl/>
          <w:lang w:bidi="ar-JO"/>
        </w:rPr>
        <w:t xml:space="preserve"> النتائج : </w:t>
      </w:r>
    </w:p>
    <w:p w:rsidR="004A75B1" w:rsidRPr="004A75B1" w:rsidRDefault="004A75B1" w:rsidP="004A75B1">
      <w:pPr>
        <w:pStyle w:val="ListParagraph"/>
        <w:numPr>
          <w:ilvl w:val="0"/>
          <w:numId w:val="9"/>
        </w:numPr>
        <w:spacing w:after="689" w:line="240" w:lineRule="auto"/>
        <w:ind w:right="0"/>
        <w:rPr>
          <w:rFonts w:ascii="Adobe Arabic" w:hAnsi="Adobe Arabic" w:cs="Adobe Arabic"/>
          <w:sz w:val="36"/>
          <w:szCs w:val="36"/>
          <w:lang w:bidi="ar-JO"/>
        </w:rPr>
      </w:pPr>
      <w:r w:rsidRPr="004A75B1">
        <w:rPr>
          <w:rFonts w:ascii="Adobe Arabic" w:hAnsi="Adobe Arabic" w:cs="Adobe Arabic"/>
          <w:sz w:val="36"/>
          <w:szCs w:val="36"/>
          <w:rtl/>
          <w:lang w:bidi="ar-JO"/>
        </w:rPr>
        <w:t>إن شهادة الشهود الالكترونية في حقيقتها هي اخبار الشخص في مجلس القضاء بواقعة مادية حصلت امامه</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أو أخبر عنها عبر وسائل الاتصال الحديثة المصرح بها شريطة أن تكون مرئية ومسموعة في آن واحد . </w:t>
      </w:r>
    </w:p>
    <w:p w:rsidR="004A75B1" w:rsidRPr="004A75B1" w:rsidRDefault="004A75B1" w:rsidP="004A75B1">
      <w:pPr>
        <w:pStyle w:val="ListParagraph"/>
        <w:numPr>
          <w:ilvl w:val="0"/>
          <w:numId w:val="9"/>
        </w:numPr>
        <w:spacing w:after="689" w:line="240" w:lineRule="auto"/>
        <w:ind w:right="0"/>
        <w:rPr>
          <w:rFonts w:ascii="Adobe Arabic" w:hAnsi="Adobe Arabic" w:cs="Adobe Arabic"/>
          <w:sz w:val="36"/>
          <w:szCs w:val="36"/>
          <w:lang w:bidi="ar-JO"/>
        </w:rPr>
      </w:pPr>
      <w:r w:rsidRPr="004A75B1">
        <w:rPr>
          <w:rFonts w:ascii="Adobe Arabic" w:hAnsi="Adobe Arabic" w:cs="Adobe Arabic"/>
          <w:sz w:val="36"/>
          <w:szCs w:val="36"/>
          <w:rtl/>
          <w:lang w:bidi="ar-JO"/>
        </w:rPr>
        <w:t>إن إجراءات الاثبات بشهادة الشهود الالكترونية لا تختلف عن تلك التي تتم بالطريقة او التقليدية إلا من حيث الوسيلة المستخدمة لنقل الشهادة</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حيث تتم ابتداء بطلب من أحد الخصوم وموافقة الآخر , اما باقي الإجراءات فلا تختلف من الناحية الموضوعية إذ يلزم الشاهد بأداء اليمين القانونية . </w:t>
      </w:r>
    </w:p>
    <w:p w:rsidR="004A75B1" w:rsidRPr="004A75B1" w:rsidRDefault="004A75B1" w:rsidP="004A75B1">
      <w:pPr>
        <w:pStyle w:val="ListParagraph"/>
        <w:numPr>
          <w:ilvl w:val="0"/>
          <w:numId w:val="9"/>
        </w:numPr>
        <w:spacing w:after="689" w:line="240" w:lineRule="auto"/>
        <w:ind w:right="0"/>
        <w:rPr>
          <w:rFonts w:ascii="Adobe Arabic" w:hAnsi="Adobe Arabic" w:cs="Adobe Arabic"/>
          <w:sz w:val="36"/>
          <w:szCs w:val="36"/>
          <w:lang w:bidi="ar-JO"/>
        </w:rPr>
      </w:pPr>
      <w:r w:rsidRPr="004A75B1">
        <w:rPr>
          <w:rFonts w:ascii="Adobe Arabic" w:hAnsi="Adobe Arabic" w:cs="Adobe Arabic"/>
          <w:sz w:val="36"/>
          <w:szCs w:val="36"/>
          <w:rtl/>
          <w:lang w:bidi="ar-JO"/>
        </w:rPr>
        <w:t>إن الشهادة الالكترونية قد تواجه صعوبات تقنية تتمثل ضعف الانترنت</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أو إمكانية اختراق النظام الالكتروني والعبث به . </w:t>
      </w:r>
    </w:p>
    <w:p w:rsidR="004A75B1" w:rsidRPr="004A75B1" w:rsidRDefault="004A75B1" w:rsidP="004A75B1">
      <w:pPr>
        <w:pStyle w:val="ListParagraph"/>
        <w:numPr>
          <w:ilvl w:val="0"/>
          <w:numId w:val="9"/>
        </w:numPr>
        <w:spacing w:after="689" w:line="240" w:lineRule="auto"/>
        <w:ind w:right="0"/>
        <w:rPr>
          <w:rFonts w:ascii="Adobe Arabic" w:hAnsi="Adobe Arabic" w:cs="Adobe Arabic"/>
          <w:sz w:val="36"/>
          <w:szCs w:val="36"/>
          <w:lang w:bidi="ar-JO"/>
        </w:rPr>
      </w:pPr>
      <w:r w:rsidRPr="004A75B1">
        <w:rPr>
          <w:rFonts w:ascii="Adobe Arabic" w:hAnsi="Adobe Arabic" w:cs="Adobe Arabic"/>
          <w:sz w:val="36"/>
          <w:szCs w:val="36"/>
          <w:rtl/>
          <w:lang w:bidi="ar-JO"/>
        </w:rPr>
        <w:lastRenderedPageBreak/>
        <w:t>إن شهادة الشاهد الالكترونية تواجه صعوبات قانونية حيث لا يجيز القانون والنظام مثلا ً أداء الشاهد المقيم خارج الأردن شهادته عن طريق السفارة الأردنية</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وكذلك الأمر بالنسبة للسجين حيث لا يجيز القانون أداء الشاهد شهادته من داخل السجن . </w:t>
      </w:r>
    </w:p>
    <w:p w:rsidR="004A75B1" w:rsidRPr="004A75B1" w:rsidRDefault="004A75B1" w:rsidP="004A75B1">
      <w:pPr>
        <w:spacing w:after="689" w:line="240" w:lineRule="auto"/>
        <w:ind w:left="-118" w:right="0" w:firstLine="0"/>
        <w:rPr>
          <w:rFonts w:ascii="Adobe Arabic" w:hAnsi="Adobe Arabic" w:cs="Adobe Arabic"/>
          <w:b/>
          <w:bCs/>
          <w:sz w:val="36"/>
          <w:szCs w:val="36"/>
          <w:rtl/>
          <w:lang w:bidi="ar-JO"/>
        </w:rPr>
      </w:pPr>
      <w:r w:rsidRPr="004A75B1">
        <w:rPr>
          <w:rFonts w:ascii="Adobe Arabic" w:hAnsi="Adobe Arabic" w:cs="Adobe Arabic"/>
          <w:b/>
          <w:bCs/>
          <w:sz w:val="36"/>
          <w:szCs w:val="36"/>
          <w:rtl/>
          <w:lang w:bidi="ar-JO"/>
        </w:rPr>
        <w:t>ثالثا</w:t>
      </w:r>
      <w:r w:rsidR="0065099F">
        <w:rPr>
          <w:rFonts w:ascii="Adobe Arabic" w:hAnsi="Adobe Arabic" w:cs="Adobe Arabic" w:hint="cs"/>
          <w:b/>
          <w:bCs/>
          <w:sz w:val="36"/>
          <w:szCs w:val="36"/>
          <w:rtl/>
          <w:lang w:bidi="ar-JO"/>
        </w:rPr>
        <w:t xml:space="preserve"> </w:t>
      </w:r>
      <w:proofErr w:type="gramStart"/>
      <w:r w:rsidR="0065099F">
        <w:rPr>
          <w:rFonts w:ascii="Adobe Arabic" w:hAnsi="Adobe Arabic" w:cs="Adobe Arabic" w:hint="cs"/>
          <w:b/>
          <w:bCs/>
          <w:sz w:val="36"/>
          <w:szCs w:val="36"/>
          <w:rtl/>
          <w:lang w:bidi="ar-JO"/>
        </w:rPr>
        <w:t>ً</w:t>
      </w:r>
      <w:r w:rsidRPr="004A75B1">
        <w:rPr>
          <w:rFonts w:ascii="Adobe Arabic" w:hAnsi="Adobe Arabic" w:cs="Adobe Arabic"/>
          <w:b/>
          <w:bCs/>
          <w:sz w:val="36"/>
          <w:szCs w:val="36"/>
          <w:rtl/>
          <w:lang w:bidi="ar-JO"/>
        </w:rPr>
        <w:t xml:space="preserve"> :</w:t>
      </w:r>
      <w:proofErr w:type="gramEnd"/>
      <w:r w:rsidRPr="004A75B1">
        <w:rPr>
          <w:rFonts w:ascii="Adobe Arabic" w:hAnsi="Adobe Arabic" w:cs="Adobe Arabic"/>
          <w:b/>
          <w:bCs/>
          <w:sz w:val="36"/>
          <w:szCs w:val="36"/>
          <w:rtl/>
          <w:lang w:bidi="ar-JO"/>
        </w:rPr>
        <w:t xml:space="preserve"> التوصيات : </w:t>
      </w:r>
    </w:p>
    <w:p w:rsidR="004A75B1" w:rsidRPr="004A75B1" w:rsidRDefault="004A75B1" w:rsidP="004A75B1">
      <w:pPr>
        <w:pStyle w:val="ListParagraph"/>
        <w:numPr>
          <w:ilvl w:val="0"/>
          <w:numId w:val="10"/>
        </w:numPr>
        <w:spacing w:after="689" w:line="240" w:lineRule="auto"/>
        <w:ind w:right="0"/>
        <w:rPr>
          <w:rFonts w:ascii="Adobe Arabic" w:hAnsi="Adobe Arabic" w:cs="Adobe Arabic"/>
          <w:sz w:val="36"/>
          <w:szCs w:val="36"/>
          <w:lang w:bidi="ar-JO"/>
        </w:rPr>
      </w:pPr>
      <w:r w:rsidRPr="004A75B1">
        <w:rPr>
          <w:rFonts w:ascii="Adobe Arabic" w:hAnsi="Adobe Arabic" w:cs="Adobe Arabic"/>
          <w:sz w:val="36"/>
          <w:szCs w:val="36"/>
          <w:rtl/>
          <w:lang w:bidi="ar-JO"/>
        </w:rPr>
        <w:t>السم</w:t>
      </w:r>
      <w:r w:rsidR="0065099F">
        <w:rPr>
          <w:rFonts w:ascii="Adobe Arabic" w:hAnsi="Adobe Arabic" w:cs="Adobe Arabic" w:hint="cs"/>
          <w:sz w:val="36"/>
          <w:szCs w:val="36"/>
          <w:rtl/>
          <w:lang w:bidi="ar-JO"/>
        </w:rPr>
        <w:t>ا</w:t>
      </w:r>
      <w:r w:rsidRPr="004A75B1">
        <w:rPr>
          <w:rFonts w:ascii="Adobe Arabic" w:hAnsi="Adobe Arabic" w:cs="Adobe Arabic"/>
          <w:sz w:val="36"/>
          <w:szCs w:val="36"/>
          <w:rtl/>
          <w:lang w:bidi="ar-JO"/>
        </w:rPr>
        <w:t>ح للشاهد بأداء شهادته الكترونيا عن طريق السفارة الأردنية إذ قد لا يتمكن الشاهد من المثول اما المحكمة لأسباب تتعلق بظروف عمله في البلد الذي يقيم فيه</w:t>
      </w:r>
      <w:proofErr w:type="gramStart"/>
      <w:r w:rsidRPr="004A75B1">
        <w:rPr>
          <w:rFonts w:ascii="Adobe Arabic" w:hAnsi="Adobe Arabic" w:cs="Adobe Arabic"/>
          <w:sz w:val="36"/>
          <w:szCs w:val="36"/>
          <w:rtl/>
          <w:lang w:bidi="ar-JO"/>
        </w:rPr>
        <w:t xml:space="preserve"> ,</w:t>
      </w:r>
      <w:proofErr w:type="gramEnd"/>
      <w:r w:rsidRPr="004A75B1">
        <w:rPr>
          <w:rFonts w:ascii="Adobe Arabic" w:hAnsi="Adobe Arabic" w:cs="Adobe Arabic"/>
          <w:sz w:val="36"/>
          <w:szCs w:val="36"/>
          <w:rtl/>
          <w:lang w:bidi="ar-JO"/>
        </w:rPr>
        <w:t xml:space="preserve"> ومن شان هذا السماح تسريع إجراءات التقاضي . </w:t>
      </w:r>
    </w:p>
    <w:p w:rsidR="004A75B1" w:rsidRPr="004A75B1" w:rsidRDefault="004A75B1" w:rsidP="004A75B1">
      <w:pPr>
        <w:pStyle w:val="ListParagraph"/>
        <w:numPr>
          <w:ilvl w:val="0"/>
          <w:numId w:val="10"/>
        </w:numPr>
        <w:spacing w:after="689" w:line="240" w:lineRule="auto"/>
        <w:ind w:right="0"/>
        <w:rPr>
          <w:rFonts w:ascii="Adobe Arabic" w:hAnsi="Adobe Arabic" w:cs="Adobe Arabic"/>
          <w:sz w:val="36"/>
          <w:szCs w:val="36"/>
          <w:lang w:bidi="ar-JO"/>
        </w:rPr>
      </w:pPr>
      <w:r w:rsidRPr="004A75B1">
        <w:rPr>
          <w:rFonts w:ascii="Adobe Arabic" w:hAnsi="Adobe Arabic" w:cs="Adobe Arabic"/>
          <w:sz w:val="36"/>
          <w:szCs w:val="36"/>
          <w:rtl/>
          <w:lang w:bidi="ar-JO"/>
        </w:rPr>
        <w:t xml:space="preserve">السماح بشهادة الشاهد الالكترونية بالوسائل المسموعة إذا كان الشاهد موظفا ً عاما ويطلب الاستماع لشهادته بصفته الوظيفية وذلك من خلال وسيلة اتصال تتبع للمؤسسة التي يعمل </w:t>
      </w:r>
      <w:proofErr w:type="gramStart"/>
      <w:r w:rsidRPr="004A75B1">
        <w:rPr>
          <w:rFonts w:ascii="Adobe Arabic" w:hAnsi="Adobe Arabic" w:cs="Adobe Arabic"/>
          <w:sz w:val="36"/>
          <w:szCs w:val="36"/>
          <w:rtl/>
          <w:lang w:bidi="ar-JO"/>
        </w:rPr>
        <w:t>بها .</w:t>
      </w:r>
      <w:proofErr w:type="gramEnd"/>
      <w:r w:rsidRPr="004A75B1">
        <w:rPr>
          <w:rFonts w:ascii="Adobe Arabic" w:hAnsi="Adobe Arabic" w:cs="Adobe Arabic"/>
          <w:sz w:val="36"/>
          <w:szCs w:val="36"/>
          <w:rtl/>
          <w:lang w:bidi="ar-JO"/>
        </w:rPr>
        <w:t xml:space="preserve"> </w:t>
      </w:r>
    </w:p>
    <w:p w:rsidR="004A75B1" w:rsidRPr="004A75B1" w:rsidRDefault="004A75B1" w:rsidP="004A75B1">
      <w:pPr>
        <w:pStyle w:val="ListParagraph"/>
        <w:numPr>
          <w:ilvl w:val="0"/>
          <w:numId w:val="10"/>
        </w:numPr>
        <w:spacing w:after="689" w:line="240" w:lineRule="auto"/>
        <w:ind w:right="0"/>
        <w:rPr>
          <w:rFonts w:ascii="Adobe Arabic" w:hAnsi="Adobe Arabic" w:cs="Adobe Arabic"/>
          <w:sz w:val="36"/>
          <w:szCs w:val="36"/>
          <w:lang w:bidi="ar-JO"/>
        </w:rPr>
      </w:pPr>
      <w:r w:rsidRPr="004A75B1">
        <w:rPr>
          <w:rFonts w:ascii="Adobe Arabic" w:hAnsi="Adobe Arabic" w:cs="Adobe Arabic"/>
          <w:sz w:val="36"/>
          <w:szCs w:val="36"/>
          <w:rtl/>
          <w:lang w:bidi="ar-JO"/>
        </w:rPr>
        <w:t xml:space="preserve">ضرورة وضع نصوص قانونية ناظمة لعملية رجوع الشاهد عن شهادته </w:t>
      </w:r>
      <w:proofErr w:type="gramStart"/>
      <w:r w:rsidRPr="004A75B1">
        <w:rPr>
          <w:rFonts w:ascii="Adobe Arabic" w:hAnsi="Adobe Arabic" w:cs="Adobe Arabic"/>
          <w:sz w:val="36"/>
          <w:szCs w:val="36"/>
          <w:rtl/>
          <w:lang w:bidi="ar-JO"/>
        </w:rPr>
        <w:t>الكترونيا .</w:t>
      </w:r>
      <w:proofErr w:type="gramEnd"/>
    </w:p>
    <w:p w:rsidR="004A75B1" w:rsidRPr="004A75B1" w:rsidRDefault="004A75B1" w:rsidP="004A75B1">
      <w:pPr>
        <w:spacing w:after="0" w:line="240" w:lineRule="auto"/>
        <w:ind w:left="2647" w:right="0" w:firstLine="0"/>
        <w:rPr>
          <w:rFonts w:ascii="Adobe Arabic" w:hAnsi="Adobe Arabic" w:cs="Adobe Arabic"/>
          <w:sz w:val="36"/>
          <w:szCs w:val="36"/>
        </w:rPr>
      </w:pPr>
      <w:r w:rsidRPr="004A75B1">
        <w:rPr>
          <w:rFonts w:ascii="Adobe Arabic" w:hAnsi="Adobe Arabic" w:cs="Adobe Arabic"/>
          <w:b/>
          <w:sz w:val="36"/>
          <w:szCs w:val="36"/>
        </w:rPr>
        <w:t xml:space="preserve">  </w:t>
      </w: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p>
    <w:p w:rsidR="004A75B1" w:rsidRPr="004A75B1" w:rsidRDefault="004A75B1" w:rsidP="004A75B1">
      <w:pPr>
        <w:spacing w:line="240" w:lineRule="auto"/>
        <w:ind w:right="425" w:firstLine="1"/>
        <w:rPr>
          <w:rFonts w:ascii="Adobe Arabic" w:hAnsi="Adobe Arabic" w:cs="Adobe Arabic"/>
          <w:sz w:val="36"/>
          <w:szCs w:val="36"/>
          <w:rtl/>
          <w:lang w:bidi="ar-JO"/>
        </w:rPr>
      </w:pPr>
    </w:p>
    <w:p w:rsidR="004A75B1" w:rsidRPr="004A75B1" w:rsidRDefault="004A75B1" w:rsidP="004A75B1">
      <w:pPr>
        <w:spacing w:line="240" w:lineRule="auto"/>
        <w:ind w:right="425" w:firstLine="1"/>
        <w:rPr>
          <w:rFonts w:ascii="Adobe Arabic" w:hAnsi="Adobe Arabic" w:cs="Adobe Arabic"/>
          <w:sz w:val="36"/>
          <w:szCs w:val="36"/>
          <w:rtl/>
          <w:lang w:bidi="ar-JO"/>
        </w:rPr>
      </w:pPr>
    </w:p>
    <w:p w:rsidR="004A75B1" w:rsidRDefault="004A75B1" w:rsidP="004A75B1">
      <w:pPr>
        <w:spacing w:after="342" w:line="240" w:lineRule="auto"/>
        <w:ind w:right="425" w:firstLine="423"/>
        <w:rPr>
          <w:rFonts w:ascii="Adobe Arabic" w:hAnsi="Adobe Arabic" w:cs="Adobe Arabic"/>
          <w:sz w:val="36"/>
          <w:szCs w:val="36"/>
          <w:rtl/>
          <w:lang w:bidi="ar-JO"/>
        </w:rPr>
      </w:pPr>
    </w:p>
    <w:p w:rsidR="000B0AA1" w:rsidRDefault="000B0AA1" w:rsidP="004A75B1">
      <w:pPr>
        <w:spacing w:after="342" w:line="240" w:lineRule="auto"/>
        <w:ind w:right="425" w:firstLine="423"/>
        <w:rPr>
          <w:rFonts w:ascii="Adobe Arabic" w:hAnsi="Adobe Arabic" w:cs="Adobe Arabic"/>
          <w:sz w:val="36"/>
          <w:szCs w:val="36"/>
          <w:rtl/>
          <w:lang w:bidi="ar-JO"/>
        </w:rPr>
      </w:pPr>
    </w:p>
    <w:p w:rsidR="000B0AA1" w:rsidRDefault="000B0AA1" w:rsidP="004A75B1">
      <w:pPr>
        <w:spacing w:after="342" w:line="240" w:lineRule="auto"/>
        <w:ind w:right="425" w:firstLine="423"/>
        <w:rPr>
          <w:rFonts w:ascii="Adobe Arabic" w:hAnsi="Adobe Arabic" w:cs="Adobe Arabic"/>
          <w:sz w:val="36"/>
          <w:szCs w:val="36"/>
          <w:rtl/>
          <w:lang w:bidi="ar-JO"/>
        </w:rPr>
      </w:pPr>
    </w:p>
    <w:p w:rsidR="000B0AA1" w:rsidRDefault="000B0AA1" w:rsidP="004A75B1">
      <w:pPr>
        <w:spacing w:after="342" w:line="240" w:lineRule="auto"/>
        <w:ind w:right="425" w:firstLine="423"/>
        <w:rPr>
          <w:rFonts w:ascii="Adobe Arabic" w:hAnsi="Adobe Arabic" w:cs="Adobe Arabic"/>
          <w:sz w:val="36"/>
          <w:szCs w:val="36"/>
          <w:rtl/>
          <w:lang w:bidi="ar-JO"/>
        </w:rPr>
      </w:pPr>
    </w:p>
    <w:p w:rsidR="000B0AA1" w:rsidRDefault="000B0AA1" w:rsidP="004A75B1">
      <w:pPr>
        <w:spacing w:after="342" w:line="240" w:lineRule="auto"/>
        <w:ind w:right="425" w:firstLine="423"/>
        <w:rPr>
          <w:rFonts w:ascii="Adobe Arabic" w:hAnsi="Adobe Arabic" w:cs="Adobe Arabic"/>
          <w:sz w:val="36"/>
          <w:szCs w:val="36"/>
          <w:rtl/>
          <w:lang w:bidi="ar-JO"/>
        </w:rPr>
      </w:pPr>
    </w:p>
    <w:p w:rsidR="000B0AA1" w:rsidRDefault="000B0AA1" w:rsidP="004A75B1">
      <w:pPr>
        <w:spacing w:after="342" w:line="240" w:lineRule="auto"/>
        <w:ind w:right="425" w:firstLine="423"/>
        <w:rPr>
          <w:rFonts w:ascii="Adobe Arabic" w:hAnsi="Adobe Arabic" w:cs="Adobe Arabic"/>
          <w:sz w:val="36"/>
          <w:szCs w:val="36"/>
          <w:rtl/>
          <w:lang w:bidi="ar-JO"/>
        </w:rPr>
      </w:pPr>
    </w:p>
    <w:p w:rsidR="000B0AA1" w:rsidRDefault="000B0AA1" w:rsidP="004A75B1">
      <w:pPr>
        <w:spacing w:after="342" w:line="240" w:lineRule="auto"/>
        <w:ind w:right="425" w:firstLine="423"/>
        <w:rPr>
          <w:rFonts w:ascii="Adobe Arabic" w:hAnsi="Adobe Arabic" w:cs="Adobe Arabic"/>
          <w:sz w:val="36"/>
          <w:szCs w:val="36"/>
          <w:rtl/>
          <w:lang w:bidi="ar-JO"/>
        </w:rPr>
      </w:pPr>
    </w:p>
    <w:p w:rsidR="0065099F" w:rsidRPr="0065099F" w:rsidRDefault="0065099F" w:rsidP="0065099F">
      <w:pPr>
        <w:pStyle w:val="FootnoteText"/>
        <w:ind w:firstLine="0"/>
        <w:jc w:val="center"/>
        <w:rPr>
          <w:rFonts w:ascii="Adobe Arabic" w:hAnsi="Adobe Arabic" w:cs="Adobe Arabic"/>
          <w:b/>
          <w:bCs/>
          <w:sz w:val="36"/>
          <w:szCs w:val="36"/>
          <w:rtl/>
          <w:lang w:bidi="ar-JO"/>
        </w:rPr>
      </w:pPr>
      <w:r w:rsidRPr="0065099F">
        <w:rPr>
          <w:rFonts w:ascii="Adobe Arabic" w:hAnsi="Adobe Arabic" w:cs="Adobe Arabic" w:hint="cs"/>
          <w:b/>
          <w:bCs/>
          <w:sz w:val="36"/>
          <w:szCs w:val="36"/>
          <w:rtl/>
          <w:lang w:bidi="ar-JO"/>
        </w:rPr>
        <w:lastRenderedPageBreak/>
        <w:t>قائمة المراجع</w:t>
      </w:r>
    </w:p>
    <w:p w:rsidR="0065099F" w:rsidRPr="0065099F" w:rsidRDefault="0065099F" w:rsidP="0065099F">
      <w:pPr>
        <w:pStyle w:val="FootnoteText"/>
        <w:ind w:firstLine="0"/>
        <w:rPr>
          <w:rFonts w:ascii="Adobe Arabic" w:hAnsi="Adobe Arabic" w:cs="Adobe Arabic" w:hint="cs"/>
          <w:b/>
          <w:bCs/>
          <w:sz w:val="36"/>
          <w:szCs w:val="36"/>
          <w:rtl/>
          <w:lang w:bidi="ar-JO"/>
        </w:rPr>
      </w:pPr>
      <w:proofErr w:type="gramStart"/>
      <w:r w:rsidRPr="0065099F">
        <w:rPr>
          <w:rFonts w:ascii="Adobe Arabic" w:hAnsi="Adobe Arabic" w:cs="Adobe Arabic" w:hint="cs"/>
          <w:b/>
          <w:bCs/>
          <w:sz w:val="36"/>
          <w:szCs w:val="36"/>
          <w:rtl/>
          <w:lang w:bidi="ar-JO"/>
        </w:rPr>
        <w:t>أولا :</w:t>
      </w:r>
      <w:proofErr w:type="gramEnd"/>
      <w:r w:rsidRPr="0065099F">
        <w:rPr>
          <w:rFonts w:ascii="Adobe Arabic" w:hAnsi="Adobe Arabic" w:cs="Adobe Arabic" w:hint="cs"/>
          <w:b/>
          <w:bCs/>
          <w:sz w:val="36"/>
          <w:szCs w:val="36"/>
          <w:rtl/>
          <w:lang w:bidi="ar-JO"/>
        </w:rPr>
        <w:t xml:space="preserve"> المصادر : </w:t>
      </w:r>
    </w:p>
    <w:p w:rsidR="0065099F" w:rsidRPr="0065099F" w:rsidRDefault="0065099F" w:rsidP="0065099F">
      <w:pPr>
        <w:pStyle w:val="FootnoteText"/>
        <w:numPr>
          <w:ilvl w:val="0"/>
          <w:numId w:val="11"/>
        </w:numPr>
        <w:ind w:firstLine="0"/>
        <w:rPr>
          <w:rFonts w:ascii="Adobe Arabic" w:hAnsi="Adobe Arabic" w:cs="Adobe Arabic"/>
          <w:sz w:val="36"/>
          <w:szCs w:val="36"/>
          <w:lang w:bidi="ar-JO"/>
        </w:rPr>
      </w:pPr>
      <w:r w:rsidRPr="0065099F">
        <w:rPr>
          <w:rFonts w:ascii="Adobe Arabic" w:hAnsi="Adobe Arabic" w:cs="Adobe Arabic" w:hint="cs"/>
          <w:sz w:val="36"/>
          <w:szCs w:val="36"/>
          <w:rtl/>
          <w:lang w:bidi="ar-JO"/>
        </w:rPr>
        <w:t xml:space="preserve">مجلة الأحكام العدلية 1876 </w:t>
      </w:r>
    </w:p>
    <w:p w:rsidR="0065099F" w:rsidRPr="0065099F" w:rsidRDefault="0065099F" w:rsidP="0065099F">
      <w:pPr>
        <w:pStyle w:val="FootnoteText"/>
        <w:numPr>
          <w:ilvl w:val="0"/>
          <w:numId w:val="11"/>
        </w:numPr>
        <w:ind w:firstLine="0"/>
        <w:rPr>
          <w:rFonts w:ascii="Adobe Arabic" w:hAnsi="Adobe Arabic" w:cs="Adobe Arabic"/>
          <w:sz w:val="36"/>
          <w:szCs w:val="36"/>
          <w:lang w:bidi="ar-JO"/>
        </w:rPr>
      </w:pPr>
      <w:r w:rsidRPr="0065099F">
        <w:rPr>
          <w:rFonts w:ascii="Adobe Arabic" w:hAnsi="Adobe Arabic" w:cs="Adobe Arabic" w:hint="cs"/>
          <w:sz w:val="36"/>
          <w:szCs w:val="36"/>
          <w:rtl/>
          <w:lang w:bidi="ar-JO"/>
        </w:rPr>
        <w:t xml:space="preserve">القانون المدني رقم 43 لسنة 1976 </w:t>
      </w:r>
    </w:p>
    <w:p w:rsidR="0065099F" w:rsidRPr="0065099F" w:rsidRDefault="0065099F" w:rsidP="0065099F">
      <w:pPr>
        <w:pStyle w:val="FootnoteText"/>
        <w:numPr>
          <w:ilvl w:val="0"/>
          <w:numId w:val="11"/>
        </w:numPr>
        <w:ind w:firstLine="0"/>
        <w:rPr>
          <w:rFonts w:ascii="Adobe Arabic" w:hAnsi="Adobe Arabic" w:cs="Adobe Arabic"/>
          <w:sz w:val="36"/>
          <w:szCs w:val="36"/>
          <w:lang w:bidi="ar-JO"/>
        </w:rPr>
      </w:pPr>
      <w:r w:rsidRPr="0065099F">
        <w:rPr>
          <w:rFonts w:ascii="Adobe Arabic" w:hAnsi="Adobe Arabic" w:cs="Adobe Arabic" w:hint="cs"/>
          <w:sz w:val="36"/>
          <w:szCs w:val="36"/>
          <w:rtl/>
          <w:lang w:bidi="ar-JO"/>
        </w:rPr>
        <w:t>قانون البينات رقم 30 لسنة 1952</w:t>
      </w:r>
    </w:p>
    <w:p w:rsidR="0065099F" w:rsidRPr="0065099F" w:rsidRDefault="0065099F" w:rsidP="0065099F">
      <w:pPr>
        <w:pStyle w:val="FootnoteText"/>
        <w:numPr>
          <w:ilvl w:val="0"/>
          <w:numId w:val="11"/>
        </w:numPr>
        <w:ind w:firstLine="0"/>
        <w:rPr>
          <w:rFonts w:ascii="Adobe Arabic" w:hAnsi="Adobe Arabic" w:cs="Adobe Arabic"/>
          <w:sz w:val="36"/>
          <w:szCs w:val="36"/>
          <w:lang w:bidi="ar-JO"/>
        </w:rPr>
      </w:pPr>
      <w:r w:rsidRPr="0065099F">
        <w:rPr>
          <w:rFonts w:ascii="Adobe Arabic" w:hAnsi="Adobe Arabic" w:cs="Adobe Arabic" w:hint="cs"/>
          <w:sz w:val="36"/>
          <w:szCs w:val="36"/>
          <w:rtl/>
          <w:lang w:bidi="ar-JO"/>
        </w:rPr>
        <w:t xml:space="preserve">قانون أصول المحاكمات المدنية رقم 24 لسنة 1988 </w:t>
      </w:r>
    </w:p>
    <w:p w:rsidR="0065099F" w:rsidRPr="0065099F" w:rsidRDefault="0065099F" w:rsidP="0065099F">
      <w:pPr>
        <w:pStyle w:val="FootnoteText"/>
        <w:numPr>
          <w:ilvl w:val="0"/>
          <w:numId w:val="11"/>
        </w:numPr>
        <w:ind w:firstLine="0"/>
        <w:rPr>
          <w:rFonts w:ascii="Adobe Arabic" w:hAnsi="Adobe Arabic" w:cs="Adobe Arabic"/>
          <w:sz w:val="36"/>
          <w:szCs w:val="36"/>
          <w:lang w:bidi="ar-JO"/>
        </w:rPr>
      </w:pPr>
      <w:r w:rsidRPr="0065099F">
        <w:rPr>
          <w:rFonts w:ascii="Adobe Arabic" w:hAnsi="Adobe Arabic" w:cs="Adobe Arabic" w:hint="cs"/>
          <w:sz w:val="36"/>
          <w:szCs w:val="36"/>
          <w:rtl/>
          <w:lang w:bidi="ar-JO"/>
        </w:rPr>
        <w:t>قانون العقوبات رقم 16 لسنة 1960</w:t>
      </w:r>
    </w:p>
    <w:p w:rsidR="0065099F" w:rsidRPr="0065099F" w:rsidRDefault="0065099F" w:rsidP="0065099F">
      <w:pPr>
        <w:pStyle w:val="FootnoteText"/>
        <w:numPr>
          <w:ilvl w:val="0"/>
          <w:numId w:val="11"/>
        </w:numPr>
        <w:ind w:firstLine="0"/>
        <w:rPr>
          <w:rFonts w:ascii="Adobe Arabic" w:hAnsi="Adobe Arabic" w:cs="Adobe Arabic"/>
          <w:sz w:val="36"/>
          <w:szCs w:val="36"/>
          <w:lang w:bidi="ar-JO"/>
        </w:rPr>
      </w:pPr>
      <w:r w:rsidRPr="0065099F">
        <w:rPr>
          <w:rFonts w:ascii="Adobe Arabic" w:hAnsi="Adobe Arabic" w:cs="Adobe Arabic"/>
          <w:sz w:val="36"/>
          <w:szCs w:val="36"/>
          <w:rtl/>
          <w:lang w:bidi="ar-JO"/>
        </w:rPr>
        <w:t xml:space="preserve">نظام استعمال الوسائل الالكترونية في الإجراءات القضائية المدنية رقم 95/2018 </w:t>
      </w:r>
    </w:p>
    <w:p w:rsidR="0065099F" w:rsidRPr="0065099F" w:rsidRDefault="0065099F" w:rsidP="0065099F">
      <w:pPr>
        <w:pStyle w:val="FootnoteText"/>
        <w:numPr>
          <w:ilvl w:val="0"/>
          <w:numId w:val="11"/>
        </w:numPr>
        <w:ind w:firstLine="0"/>
        <w:rPr>
          <w:rFonts w:ascii="Adobe Arabic" w:hAnsi="Adobe Arabic" w:cs="Adobe Arabic"/>
          <w:sz w:val="36"/>
          <w:szCs w:val="36"/>
          <w:lang w:bidi="ar-JO"/>
        </w:rPr>
      </w:pPr>
      <w:r>
        <w:rPr>
          <w:rFonts w:ascii="Adobe Arabic" w:hAnsi="Adobe Arabic" w:cs="Adobe Arabic" w:hint="cs"/>
          <w:sz w:val="36"/>
          <w:szCs w:val="36"/>
          <w:rtl/>
          <w:lang w:bidi="ar-JO"/>
        </w:rPr>
        <w:t xml:space="preserve">اتفاقية الرياض العربية للتعاون القضائي </w:t>
      </w:r>
    </w:p>
    <w:p w:rsidR="0065099F" w:rsidRPr="0065099F" w:rsidRDefault="0065099F" w:rsidP="0065099F">
      <w:pPr>
        <w:pStyle w:val="FootnoteText"/>
        <w:ind w:firstLine="0"/>
        <w:rPr>
          <w:rFonts w:ascii="Adobe Arabic" w:hAnsi="Adobe Arabic" w:cs="Adobe Arabic"/>
          <w:sz w:val="36"/>
          <w:szCs w:val="36"/>
          <w:rtl/>
          <w:lang w:bidi="ar-JO"/>
        </w:rPr>
      </w:pPr>
    </w:p>
    <w:p w:rsidR="0065099F" w:rsidRPr="0065099F" w:rsidRDefault="0065099F" w:rsidP="0065099F">
      <w:pPr>
        <w:pStyle w:val="FootnoteText"/>
        <w:ind w:firstLine="0"/>
        <w:rPr>
          <w:rFonts w:ascii="Adobe Arabic" w:hAnsi="Adobe Arabic" w:cs="Adobe Arabic"/>
          <w:sz w:val="36"/>
          <w:szCs w:val="36"/>
          <w:rtl/>
          <w:lang w:bidi="ar-JO"/>
        </w:rPr>
      </w:pPr>
      <w:proofErr w:type="gramStart"/>
      <w:r w:rsidRPr="0065099F">
        <w:rPr>
          <w:rFonts w:ascii="Adobe Arabic" w:hAnsi="Adobe Arabic" w:cs="Adobe Arabic" w:hint="cs"/>
          <w:sz w:val="36"/>
          <w:szCs w:val="36"/>
          <w:rtl/>
          <w:lang w:bidi="ar-JO"/>
        </w:rPr>
        <w:t>المراجع :</w:t>
      </w:r>
      <w:proofErr w:type="gramEnd"/>
      <w:r w:rsidRPr="0065099F">
        <w:rPr>
          <w:rFonts w:ascii="Adobe Arabic" w:hAnsi="Adobe Arabic" w:cs="Adobe Arabic" w:hint="cs"/>
          <w:sz w:val="36"/>
          <w:szCs w:val="36"/>
          <w:rtl/>
          <w:lang w:bidi="ar-JO"/>
        </w:rPr>
        <w:t xml:space="preserve"> </w:t>
      </w:r>
    </w:p>
    <w:p w:rsidR="0065099F" w:rsidRPr="0065099F" w:rsidRDefault="0065099F" w:rsidP="0065099F">
      <w:pPr>
        <w:pStyle w:val="ListParagraph"/>
        <w:numPr>
          <w:ilvl w:val="0"/>
          <w:numId w:val="12"/>
        </w:numPr>
        <w:spacing w:after="221" w:line="240" w:lineRule="auto"/>
        <w:ind w:right="0" w:firstLine="0"/>
        <w:rPr>
          <w:rFonts w:ascii="Adobe Arabic" w:hAnsi="Adobe Arabic" w:cs="Adobe Arabic"/>
          <w:sz w:val="36"/>
          <w:szCs w:val="36"/>
          <w:lang w:bidi="ar-JO"/>
        </w:rPr>
      </w:pPr>
      <w:r w:rsidRPr="0065099F">
        <w:rPr>
          <w:rFonts w:ascii="Adobe Arabic" w:hAnsi="Adobe Arabic" w:cs="Adobe Arabic" w:hint="cs"/>
          <w:b/>
          <w:bCs/>
          <w:sz w:val="36"/>
          <w:szCs w:val="36"/>
          <w:rtl/>
          <w:lang w:bidi="ar-JO"/>
        </w:rPr>
        <w:t xml:space="preserve">الدكتور إبراهيم </w:t>
      </w:r>
      <w:proofErr w:type="gramStart"/>
      <w:r w:rsidRPr="0065099F">
        <w:rPr>
          <w:rFonts w:ascii="Adobe Arabic" w:hAnsi="Adobe Arabic" w:cs="Adobe Arabic" w:hint="cs"/>
          <w:b/>
          <w:bCs/>
          <w:sz w:val="36"/>
          <w:szCs w:val="36"/>
          <w:rtl/>
          <w:lang w:bidi="ar-JO"/>
        </w:rPr>
        <w:t>مدكور :</w:t>
      </w:r>
      <w:proofErr w:type="gramEnd"/>
      <w:r w:rsidRPr="0065099F">
        <w:rPr>
          <w:rFonts w:ascii="Adobe Arabic" w:hAnsi="Adobe Arabic" w:cs="Adobe Arabic" w:hint="cs"/>
          <w:sz w:val="36"/>
          <w:szCs w:val="36"/>
          <w:rtl/>
          <w:lang w:bidi="ar-JO"/>
        </w:rPr>
        <w:t xml:space="preserve"> </w:t>
      </w:r>
      <w:r w:rsidRPr="0065099F">
        <w:rPr>
          <w:rFonts w:ascii="Adobe Arabic" w:hAnsi="Adobe Arabic" w:cs="Adobe Arabic"/>
          <w:sz w:val="36"/>
          <w:szCs w:val="36"/>
          <w:rtl/>
          <w:lang w:bidi="ar-JO"/>
        </w:rPr>
        <w:t xml:space="preserve"> الم</w:t>
      </w:r>
      <w:r w:rsidRPr="0065099F">
        <w:rPr>
          <w:rFonts w:ascii="Adobe Arabic" w:hAnsi="Adobe Arabic" w:cs="Adobe Arabic" w:hint="cs"/>
          <w:sz w:val="36"/>
          <w:szCs w:val="36"/>
          <w:rtl/>
          <w:lang w:bidi="ar-JO"/>
        </w:rPr>
        <w:t>ع</w:t>
      </w:r>
      <w:r w:rsidRPr="0065099F">
        <w:rPr>
          <w:rFonts w:ascii="Adobe Arabic" w:hAnsi="Adobe Arabic" w:cs="Adobe Arabic"/>
          <w:sz w:val="36"/>
          <w:szCs w:val="36"/>
          <w:rtl/>
          <w:lang w:bidi="ar-JO"/>
        </w:rPr>
        <w:t xml:space="preserve">جم الوسيط  الجزء الأول </w:t>
      </w:r>
      <w:r w:rsidRPr="0065099F">
        <w:rPr>
          <w:rFonts w:ascii="Adobe Arabic" w:hAnsi="Adobe Arabic" w:cs="Adobe Arabic" w:hint="cs"/>
          <w:sz w:val="36"/>
          <w:szCs w:val="36"/>
          <w:rtl/>
          <w:lang w:bidi="ar-JO"/>
        </w:rPr>
        <w:t>,</w:t>
      </w:r>
      <w:r w:rsidRPr="0065099F">
        <w:rPr>
          <w:rFonts w:ascii="Adobe Arabic" w:hAnsi="Adobe Arabic" w:cs="Adobe Arabic"/>
          <w:sz w:val="36"/>
          <w:szCs w:val="36"/>
          <w:rtl/>
          <w:lang w:bidi="ar-JO"/>
        </w:rPr>
        <w:t xml:space="preserve"> ط</w:t>
      </w:r>
      <w:r w:rsidRPr="0065099F">
        <w:rPr>
          <w:rFonts w:ascii="Adobe Arabic" w:hAnsi="Adobe Arabic" w:cs="Adobe Arabic"/>
          <w:sz w:val="36"/>
          <w:szCs w:val="36"/>
          <w:lang w:bidi="ar-JO"/>
        </w:rPr>
        <w:t>1</w:t>
      </w:r>
      <w:r w:rsidRPr="0065099F">
        <w:rPr>
          <w:rFonts w:ascii="Adobe Arabic" w:hAnsi="Adobe Arabic" w:cs="Adobe Arabic"/>
          <w:sz w:val="36"/>
          <w:szCs w:val="36"/>
          <w:rtl/>
          <w:lang w:bidi="ar-JO"/>
        </w:rPr>
        <w:t>، دار ع</w:t>
      </w:r>
      <w:r w:rsidRPr="0065099F">
        <w:rPr>
          <w:rFonts w:ascii="Adobe Arabic" w:hAnsi="Adobe Arabic" w:cs="Adobe Arabic" w:hint="cs"/>
          <w:sz w:val="36"/>
          <w:szCs w:val="36"/>
          <w:rtl/>
          <w:lang w:bidi="ar-JO"/>
        </w:rPr>
        <w:t xml:space="preserve">مار . </w:t>
      </w:r>
    </w:p>
    <w:p w:rsidR="0065099F" w:rsidRPr="0065099F" w:rsidRDefault="0065099F" w:rsidP="0065099F">
      <w:pPr>
        <w:pStyle w:val="ListParagraph"/>
        <w:numPr>
          <w:ilvl w:val="0"/>
          <w:numId w:val="12"/>
        </w:numPr>
        <w:spacing w:after="226" w:line="240" w:lineRule="auto"/>
        <w:ind w:right="426" w:firstLine="0"/>
        <w:rPr>
          <w:rFonts w:ascii="Adobe Arabic" w:hAnsi="Adobe Arabic" w:cs="Adobe Arabic"/>
          <w:sz w:val="36"/>
          <w:szCs w:val="36"/>
          <w:lang w:bidi="ar-JO"/>
        </w:rPr>
      </w:pPr>
      <w:r w:rsidRPr="0065099F">
        <w:rPr>
          <w:rFonts w:ascii="Adobe Arabic" w:hAnsi="Adobe Arabic" w:cs="Adobe Arabic" w:hint="cs"/>
          <w:b/>
          <w:bCs/>
          <w:sz w:val="36"/>
          <w:szCs w:val="36"/>
          <w:rtl/>
          <w:lang w:bidi="ar-JO"/>
        </w:rPr>
        <w:t xml:space="preserve">إبراهيم </w:t>
      </w:r>
      <w:proofErr w:type="gramStart"/>
      <w:r w:rsidRPr="0065099F">
        <w:rPr>
          <w:rFonts w:ascii="Adobe Arabic" w:hAnsi="Adobe Arabic" w:cs="Adobe Arabic" w:hint="cs"/>
          <w:b/>
          <w:bCs/>
          <w:sz w:val="36"/>
          <w:szCs w:val="36"/>
          <w:rtl/>
          <w:lang w:bidi="ar-JO"/>
        </w:rPr>
        <w:t>الغماز :</w:t>
      </w:r>
      <w:proofErr w:type="gramEnd"/>
      <w:r w:rsidRPr="0065099F">
        <w:rPr>
          <w:rFonts w:ascii="Adobe Arabic" w:hAnsi="Adobe Arabic" w:cs="Adobe Arabic"/>
          <w:sz w:val="36"/>
          <w:szCs w:val="36"/>
          <w:rtl/>
          <w:lang w:bidi="ar-JO"/>
        </w:rPr>
        <w:t xml:space="preserve"> الشهادة كدليل إثبات في المواد الجنائية – دراسة مقارنة، ط</w:t>
      </w:r>
      <w:r w:rsidRPr="0065099F">
        <w:rPr>
          <w:rFonts w:ascii="Adobe Arabic" w:hAnsi="Adobe Arabic" w:cs="Adobe Arabic"/>
          <w:sz w:val="36"/>
          <w:szCs w:val="36"/>
          <w:lang w:bidi="ar-JO"/>
        </w:rPr>
        <w:t>1</w:t>
      </w:r>
      <w:r w:rsidRPr="0065099F">
        <w:rPr>
          <w:rFonts w:ascii="Adobe Arabic" w:hAnsi="Adobe Arabic" w:cs="Adobe Arabic"/>
          <w:sz w:val="36"/>
          <w:szCs w:val="36"/>
          <w:rtl/>
          <w:lang w:bidi="ar-JO"/>
        </w:rPr>
        <w:t>، الهيئة المصرية للكتاب، القاهرة – مصر</w:t>
      </w:r>
      <w:r w:rsidRPr="0065099F">
        <w:rPr>
          <w:rFonts w:ascii="Adobe Arabic" w:hAnsi="Adobe Arabic" w:cs="Adobe Arabic" w:hint="cs"/>
          <w:sz w:val="36"/>
          <w:szCs w:val="36"/>
          <w:rtl/>
          <w:lang w:bidi="ar-JO"/>
        </w:rPr>
        <w:t>.</w:t>
      </w:r>
    </w:p>
    <w:p w:rsidR="0065099F" w:rsidRDefault="0065099F" w:rsidP="00BF0584">
      <w:pPr>
        <w:pStyle w:val="ListParagraph"/>
        <w:numPr>
          <w:ilvl w:val="0"/>
          <w:numId w:val="12"/>
        </w:numPr>
        <w:spacing w:after="226" w:line="240" w:lineRule="auto"/>
        <w:ind w:right="426" w:firstLine="0"/>
        <w:rPr>
          <w:rFonts w:ascii="Adobe Arabic" w:hAnsi="Adobe Arabic" w:cs="Adobe Arabic"/>
          <w:sz w:val="36"/>
          <w:szCs w:val="36"/>
          <w:lang w:bidi="ar-JO"/>
        </w:rPr>
      </w:pPr>
      <w:r w:rsidRPr="0065099F">
        <w:rPr>
          <w:rFonts w:ascii="Adobe Arabic" w:hAnsi="Adobe Arabic" w:cs="Adobe Arabic" w:hint="cs"/>
          <w:b/>
          <w:bCs/>
          <w:sz w:val="36"/>
          <w:szCs w:val="36"/>
          <w:rtl/>
          <w:lang w:bidi="ar-JO"/>
        </w:rPr>
        <w:t xml:space="preserve">أحمد </w:t>
      </w:r>
      <w:proofErr w:type="gramStart"/>
      <w:r w:rsidRPr="0065099F">
        <w:rPr>
          <w:rFonts w:ascii="Adobe Arabic" w:hAnsi="Adobe Arabic" w:cs="Adobe Arabic" w:hint="cs"/>
          <w:b/>
          <w:bCs/>
          <w:sz w:val="36"/>
          <w:szCs w:val="36"/>
          <w:rtl/>
          <w:lang w:bidi="ar-JO"/>
        </w:rPr>
        <w:t>عريقات :</w:t>
      </w:r>
      <w:proofErr w:type="gramEnd"/>
      <w:r w:rsidRPr="0065099F">
        <w:rPr>
          <w:rFonts w:ascii="Adobe Arabic" w:hAnsi="Adobe Arabic" w:cs="Adobe Arabic" w:hint="cs"/>
          <w:sz w:val="36"/>
          <w:szCs w:val="36"/>
          <w:rtl/>
          <w:lang w:bidi="ar-JO"/>
        </w:rPr>
        <w:t xml:space="preserve"> </w:t>
      </w:r>
      <w:r w:rsidRPr="0065099F">
        <w:rPr>
          <w:rFonts w:ascii="Adobe Arabic" w:hAnsi="Adobe Arabic" w:cs="Adobe Arabic"/>
          <w:sz w:val="36"/>
          <w:szCs w:val="36"/>
          <w:rtl/>
          <w:lang w:bidi="ar-JO"/>
        </w:rPr>
        <w:t xml:space="preserve"> قضايا إدارية معاصرة، ط</w:t>
      </w:r>
      <w:r w:rsidRPr="0065099F">
        <w:rPr>
          <w:rFonts w:ascii="Adobe Arabic" w:hAnsi="Adobe Arabic" w:cs="Adobe Arabic"/>
          <w:sz w:val="36"/>
          <w:szCs w:val="36"/>
          <w:lang w:bidi="ar-JO"/>
        </w:rPr>
        <w:t>1</w:t>
      </w:r>
      <w:r w:rsidRPr="0065099F">
        <w:rPr>
          <w:rFonts w:ascii="Adobe Arabic" w:hAnsi="Adobe Arabic" w:cs="Adobe Arabic"/>
          <w:sz w:val="36"/>
          <w:szCs w:val="36"/>
          <w:rtl/>
          <w:lang w:bidi="ar-JO"/>
        </w:rPr>
        <w:t>، دار وائل للن</w:t>
      </w:r>
      <w:r w:rsidRPr="0065099F">
        <w:rPr>
          <w:rFonts w:ascii="Adobe Arabic" w:hAnsi="Adobe Arabic" w:cs="Adobe Arabic"/>
          <w:sz w:val="36"/>
          <w:szCs w:val="36"/>
          <w:rtl/>
          <w:lang w:bidi="ar-JO"/>
        </w:rPr>
        <w:t xml:space="preserve">شر والتوزيع، </w:t>
      </w:r>
      <w:r>
        <w:rPr>
          <w:rFonts w:ascii="Adobe Arabic" w:hAnsi="Adobe Arabic" w:cs="Adobe Arabic" w:hint="cs"/>
          <w:sz w:val="36"/>
          <w:szCs w:val="36"/>
          <w:rtl/>
          <w:lang w:bidi="ar-JO"/>
        </w:rPr>
        <w:t>الأردن</w:t>
      </w:r>
    </w:p>
    <w:p w:rsidR="0065099F" w:rsidRPr="0065099F" w:rsidRDefault="0065099F" w:rsidP="00BF0584">
      <w:pPr>
        <w:pStyle w:val="ListParagraph"/>
        <w:numPr>
          <w:ilvl w:val="0"/>
          <w:numId w:val="12"/>
        </w:numPr>
        <w:spacing w:after="226" w:line="240" w:lineRule="auto"/>
        <w:ind w:right="426" w:firstLine="0"/>
        <w:rPr>
          <w:rFonts w:ascii="Adobe Arabic" w:hAnsi="Adobe Arabic" w:cs="Adobe Arabic"/>
          <w:sz w:val="36"/>
          <w:szCs w:val="36"/>
          <w:rtl/>
          <w:lang w:bidi="ar-JO"/>
        </w:rPr>
      </w:pPr>
      <w:r w:rsidRPr="0065099F">
        <w:rPr>
          <w:rFonts w:ascii="Adobe Arabic" w:hAnsi="Adobe Arabic" w:cs="Adobe Arabic" w:hint="cs"/>
          <w:b/>
          <w:bCs/>
          <w:sz w:val="36"/>
          <w:szCs w:val="36"/>
          <w:rtl/>
          <w:lang w:bidi="ar-JO"/>
        </w:rPr>
        <w:t xml:space="preserve">أنيس منصور </w:t>
      </w:r>
      <w:proofErr w:type="gramStart"/>
      <w:r w:rsidRPr="0065099F">
        <w:rPr>
          <w:rFonts w:ascii="Adobe Arabic" w:hAnsi="Adobe Arabic" w:cs="Adobe Arabic"/>
          <w:b/>
          <w:bCs/>
          <w:sz w:val="36"/>
          <w:szCs w:val="36"/>
          <w:rtl/>
          <w:lang w:bidi="ar-JO"/>
        </w:rPr>
        <w:t>المنصور</w:t>
      </w:r>
      <w:r w:rsidRPr="0065099F">
        <w:rPr>
          <w:rFonts w:ascii="Adobe Arabic" w:hAnsi="Adobe Arabic" w:cs="Adobe Arabic" w:hint="cs"/>
          <w:b/>
          <w:bCs/>
          <w:sz w:val="36"/>
          <w:szCs w:val="36"/>
          <w:rtl/>
          <w:lang w:bidi="ar-JO"/>
        </w:rPr>
        <w:t xml:space="preserve"> :</w:t>
      </w:r>
      <w:proofErr w:type="gramEnd"/>
      <w:r w:rsidRPr="0065099F">
        <w:rPr>
          <w:rFonts w:ascii="Adobe Arabic" w:hAnsi="Adobe Arabic" w:cs="Adobe Arabic" w:hint="cs"/>
          <w:sz w:val="36"/>
          <w:szCs w:val="36"/>
          <w:rtl/>
          <w:lang w:bidi="ar-JO"/>
        </w:rPr>
        <w:t xml:space="preserve"> </w:t>
      </w:r>
      <w:r w:rsidRPr="0065099F">
        <w:rPr>
          <w:rFonts w:ascii="Adobe Arabic" w:hAnsi="Adobe Arabic" w:cs="Adobe Arabic"/>
          <w:sz w:val="36"/>
          <w:szCs w:val="36"/>
          <w:rtl/>
          <w:lang w:bidi="ar-JO"/>
        </w:rPr>
        <w:t xml:space="preserve"> شرح أحكام قانون البينات الأردني، ط</w:t>
      </w:r>
      <w:r w:rsidRPr="0065099F">
        <w:rPr>
          <w:rFonts w:ascii="Adobe Arabic" w:hAnsi="Adobe Arabic" w:cs="Adobe Arabic"/>
          <w:sz w:val="36"/>
          <w:szCs w:val="36"/>
          <w:lang w:bidi="ar-JO"/>
        </w:rPr>
        <w:t>1</w:t>
      </w:r>
      <w:r w:rsidRPr="0065099F">
        <w:rPr>
          <w:rFonts w:ascii="Adobe Arabic" w:hAnsi="Adobe Arabic" w:cs="Adobe Arabic"/>
          <w:sz w:val="36"/>
          <w:szCs w:val="36"/>
          <w:rtl/>
          <w:lang w:bidi="ar-JO"/>
        </w:rPr>
        <w:t>، عمان – الأردن.</w:t>
      </w:r>
    </w:p>
    <w:p w:rsidR="0065099F" w:rsidRPr="0065099F" w:rsidRDefault="0065099F" w:rsidP="0065099F">
      <w:pPr>
        <w:pStyle w:val="ListParagraph"/>
        <w:numPr>
          <w:ilvl w:val="0"/>
          <w:numId w:val="12"/>
        </w:numPr>
        <w:spacing w:after="379" w:line="240" w:lineRule="auto"/>
        <w:ind w:right="426" w:firstLine="0"/>
        <w:rPr>
          <w:rFonts w:ascii="Adobe Arabic" w:hAnsi="Adobe Arabic" w:cs="Adobe Arabic"/>
          <w:sz w:val="36"/>
          <w:szCs w:val="36"/>
          <w:lang w:bidi="ar-JO"/>
        </w:rPr>
      </w:pPr>
      <w:r w:rsidRPr="0065099F">
        <w:rPr>
          <w:rFonts w:ascii="Adobe Arabic" w:hAnsi="Adobe Arabic" w:cs="Adobe Arabic" w:hint="cs"/>
          <w:b/>
          <w:bCs/>
          <w:sz w:val="36"/>
          <w:szCs w:val="36"/>
          <w:rtl/>
          <w:lang w:bidi="ar-JO"/>
        </w:rPr>
        <w:t xml:space="preserve">دايدار حميد </w:t>
      </w:r>
      <w:proofErr w:type="gramStart"/>
      <w:r w:rsidRPr="0065099F">
        <w:rPr>
          <w:rFonts w:ascii="Adobe Arabic" w:hAnsi="Adobe Arabic" w:cs="Adobe Arabic" w:hint="cs"/>
          <w:b/>
          <w:bCs/>
          <w:sz w:val="36"/>
          <w:szCs w:val="36"/>
          <w:rtl/>
          <w:lang w:bidi="ar-JO"/>
        </w:rPr>
        <w:t>سليمان :</w:t>
      </w:r>
      <w:proofErr w:type="gramEnd"/>
      <w:r w:rsidRPr="0065099F">
        <w:rPr>
          <w:rFonts w:ascii="Adobe Arabic" w:hAnsi="Adobe Arabic" w:cs="Adobe Arabic" w:hint="cs"/>
          <w:sz w:val="36"/>
          <w:szCs w:val="36"/>
          <w:rtl/>
          <w:lang w:bidi="ar-JO"/>
        </w:rPr>
        <w:t xml:space="preserve"> </w:t>
      </w:r>
      <w:r w:rsidRPr="0065099F">
        <w:rPr>
          <w:rFonts w:ascii="Adobe Arabic" w:hAnsi="Adobe Arabic" w:cs="Adobe Arabic"/>
          <w:sz w:val="36"/>
          <w:szCs w:val="36"/>
          <w:rtl/>
          <w:lang w:bidi="ar-JO"/>
        </w:rPr>
        <w:t xml:space="preserve"> الإطار القانوني للتقاضي المدني عبر الانترنت – دراسة تحليلية مقارنة، دار الثقافة للنشر والتوزيع ،عمان الأردن، </w:t>
      </w:r>
    </w:p>
    <w:p w:rsidR="0065099F" w:rsidRPr="0065099F" w:rsidRDefault="0065099F" w:rsidP="0065099F">
      <w:pPr>
        <w:pStyle w:val="ListParagraph"/>
        <w:numPr>
          <w:ilvl w:val="0"/>
          <w:numId w:val="12"/>
        </w:numPr>
        <w:spacing w:after="379" w:line="240" w:lineRule="auto"/>
        <w:ind w:right="426" w:firstLine="0"/>
        <w:rPr>
          <w:rFonts w:ascii="Adobe Arabic" w:hAnsi="Adobe Arabic" w:cs="Adobe Arabic"/>
          <w:sz w:val="36"/>
          <w:szCs w:val="36"/>
          <w:lang w:bidi="ar-JO"/>
        </w:rPr>
      </w:pPr>
      <w:r w:rsidRPr="0065099F">
        <w:rPr>
          <w:rFonts w:ascii="Adobe Arabic" w:hAnsi="Adobe Arabic" w:cs="Adobe Arabic" w:hint="cs"/>
          <w:b/>
          <w:bCs/>
          <w:sz w:val="36"/>
          <w:szCs w:val="36"/>
          <w:rtl/>
          <w:lang w:bidi="ar-JO"/>
        </w:rPr>
        <w:t xml:space="preserve">عباس </w:t>
      </w:r>
      <w:proofErr w:type="gramStart"/>
      <w:r w:rsidRPr="0065099F">
        <w:rPr>
          <w:rFonts w:ascii="Adobe Arabic" w:hAnsi="Adobe Arabic" w:cs="Adobe Arabic" w:hint="cs"/>
          <w:b/>
          <w:bCs/>
          <w:sz w:val="36"/>
          <w:szCs w:val="36"/>
          <w:rtl/>
          <w:lang w:bidi="ar-JO"/>
        </w:rPr>
        <w:t>العبودي :</w:t>
      </w:r>
      <w:proofErr w:type="gramEnd"/>
      <w:r w:rsidRPr="0065099F">
        <w:rPr>
          <w:rFonts w:ascii="Adobe Arabic" w:hAnsi="Adobe Arabic" w:cs="Adobe Arabic" w:hint="cs"/>
          <w:sz w:val="36"/>
          <w:szCs w:val="36"/>
          <w:rtl/>
          <w:lang w:bidi="ar-JO"/>
        </w:rPr>
        <w:t xml:space="preserve"> </w:t>
      </w:r>
      <w:r w:rsidRPr="0065099F">
        <w:rPr>
          <w:rFonts w:ascii="Adobe Arabic" w:hAnsi="Adobe Arabic" w:cs="Adobe Arabic"/>
          <w:sz w:val="36"/>
          <w:szCs w:val="36"/>
          <w:rtl/>
          <w:lang w:bidi="ar-JO"/>
        </w:rPr>
        <w:t>شرح أحكام قانون البينات – د</w:t>
      </w:r>
      <w:r w:rsidRPr="0065099F">
        <w:rPr>
          <w:rFonts w:ascii="Adobe Arabic" w:hAnsi="Adobe Arabic" w:cs="Adobe Arabic" w:hint="cs"/>
          <w:sz w:val="36"/>
          <w:szCs w:val="36"/>
          <w:rtl/>
          <w:lang w:bidi="ar-JO"/>
        </w:rPr>
        <w:t>را</w:t>
      </w:r>
      <w:r w:rsidRPr="0065099F">
        <w:rPr>
          <w:rFonts w:ascii="Adobe Arabic" w:hAnsi="Adobe Arabic" w:cs="Adobe Arabic"/>
          <w:sz w:val="36"/>
          <w:szCs w:val="36"/>
          <w:rtl/>
          <w:lang w:bidi="ar-JO"/>
        </w:rPr>
        <w:t>سة مقارنة معززة بآخر التعديلات التشريعية والمبادئ القانونية ،دار الثقافة للنشر والتوزيع، عمان – الأردن</w:t>
      </w:r>
      <w:r w:rsidRPr="0065099F">
        <w:rPr>
          <w:rFonts w:ascii="Adobe Arabic" w:hAnsi="Adobe Arabic" w:cs="Adobe Arabic" w:hint="cs"/>
          <w:sz w:val="36"/>
          <w:szCs w:val="36"/>
          <w:rtl/>
          <w:lang w:bidi="ar-JO"/>
        </w:rPr>
        <w:t>.</w:t>
      </w:r>
    </w:p>
    <w:p w:rsidR="0065099F" w:rsidRPr="0065099F" w:rsidRDefault="0065099F" w:rsidP="0065099F">
      <w:pPr>
        <w:pStyle w:val="ListParagraph"/>
        <w:numPr>
          <w:ilvl w:val="0"/>
          <w:numId w:val="12"/>
        </w:numPr>
        <w:spacing w:after="379" w:line="240" w:lineRule="auto"/>
        <w:ind w:right="426" w:firstLine="0"/>
        <w:rPr>
          <w:rFonts w:ascii="Adobe Arabic" w:hAnsi="Adobe Arabic" w:cs="Adobe Arabic"/>
          <w:sz w:val="36"/>
          <w:szCs w:val="36"/>
          <w:lang w:bidi="ar-JO"/>
        </w:rPr>
      </w:pPr>
      <w:r w:rsidRPr="0065099F">
        <w:rPr>
          <w:rFonts w:ascii="Adobe Arabic" w:hAnsi="Adobe Arabic" w:cs="Adobe Arabic" w:hint="cs"/>
          <w:b/>
          <w:bCs/>
          <w:sz w:val="36"/>
          <w:szCs w:val="36"/>
          <w:rtl/>
          <w:lang w:bidi="ar-JO"/>
        </w:rPr>
        <w:t xml:space="preserve">علي حيدر </w:t>
      </w:r>
      <w:proofErr w:type="gramStart"/>
      <w:r w:rsidRPr="0065099F">
        <w:rPr>
          <w:rFonts w:ascii="Adobe Arabic" w:hAnsi="Adobe Arabic" w:cs="Adobe Arabic" w:hint="cs"/>
          <w:b/>
          <w:bCs/>
          <w:sz w:val="36"/>
          <w:szCs w:val="36"/>
          <w:rtl/>
          <w:lang w:bidi="ar-JO"/>
        </w:rPr>
        <w:t>أفندي :</w:t>
      </w:r>
      <w:proofErr w:type="gramEnd"/>
      <w:r w:rsidRPr="0065099F">
        <w:rPr>
          <w:rFonts w:ascii="Adobe Arabic" w:hAnsi="Adobe Arabic" w:cs="Adobe Arabic" w:hint="cs"/>
          <w:sz w:val="36"/>
          <w:szCs w:val="36"/>
          <w:rtl/>
          <w:lang w:bidi="ar-JO"/>
        </w:rPr>
        <w:t xml:space="preserve"> </w:t>
      </w:r>
      <w:r w:rsidRPr="0065099F">
        <w:rPr>
          <w:rFonts w:ascii="Adobe Arabic" w:hAnsi="Adobe Arabic" w:cs="Adobe Arabic"/>
          <w:sz w:val="36"/>
          <w:szCs w:val="36"/>
          <w:rtl/>
          <w:lang w:bidi="ar-JO"/>
        </w:rPr>
        <w:t>درر الحكام في شرح مجلة الأحكام، ط</w:t>
      </w:r>
      <w:r w:rsidRPr="0065099F">
        <w:rPr>
          <w:rFonts w:ascii="Adobe Arabic" w:hAnsi="Adobe Arabic" w:cs="Adobe Arabic"/>
          <w:sz w:val="36"/>
          <w:szCs w:val="36"/>
          <w:lang w:bidi="ar-JO"/>
        </w:rPr>
        <w:t>1</w:t>
      </w:r>
      <w:r w:rsidRPr="0065099F">
        <w:rPr>
          <w:rFonts w:ascii="Adobe Arabic" w:hAnsi="Adobe Arabic" w:cs="Adobe Arabic"/>
          <w:sz w:val="36"/>
          <w:szCs w:val="36"/>
          <w:rtl/>
          <w:lang w:bidi="ar-JO"/>
        </w:rPr>
        <w:t>، دار الجيل للطباعة والنشر والتوزيع، بيروت – لبنان</w:t>
      </w:r>
      <w:r w:rsidRPr="0065099F">
        <w:rPr>
          <w:rFonts w:ascii="Adobe Arabic" w:hAnsi="Adobe Arabic" w:cs="Adobe Arabic" w:hint="cs"/>
          <w:sz w:val="36"/>
          <w:szCs w:val="36"/>
          <w:rtl/>
          <w:lang w:bidi="ar-JO"/>
        </w:rPr>
        <w:t xml:space="preserve"> . </w:t>
      </w:r>
    </w:p>
    <w:p w:rsidR="0065099F" w:rsidRPr="0065099F" w:rsidRDefault="0065099F" w:rsidP="0065099F">
      <w:pPr>
        <w:pStyle w:val="ListParagraph"/>
        <w:numPr>
          <w:ilvl w:val="0"/>
          <w:numId w:val="12"/>
        </w:numPr>
        <w:spacing w:after="379" w:line="240" w:lineRule="auto"/>
        <w:ind w:right="426" w:firstLine="0"/>
        <w:rPr>
          <w:rFonts w:ascii="Adobe Arabic" w:hAnsi="Adobe Arabic" w:cs="Adobe Arabic"/>
          <w:sz w:val="36"/>
          <w:szCs w:val="36"/>
          <w:lang w:bidi="ar-JO"/>
        </w:rPr>
      </w:pPr>
      <w:r w:rsidRPr="0065099F">
        <w:rPr>
          <w:rFonts w:ascii="Adobe Arabic" w:hAnsi="Adobe Arabic" w:cs="Adobe Arabic" w:hint="cs"/>
          <w:b/>
          <w:bCs/>
          <w:sz w:val="36"/>
          <w:szCs w:val="36"/>
          <w:rtl/>
          <w:lang w:bidi="ar-JO"/>
        </w:rPr>
        <w:t xml:space="preserve">محمد عصام </w:t>
      </w:r>
      <w:proofErr w:type="gramStart"/>
      <w:r w:rsidRPr="0065099F">
        <w:rPr>
          <w:rFonts w:ascii="Adobe Arabic" w:hAnsi="Adobe Arabic" w:cs="Adobe Arabic" w:hint="cs"/>
          <w:b/>
          <w:bCs/>
          <w:sz w:val="36"/>
          <w:szCs w:val="36"/>
          <w:rtl/>
          <w:lang w:bidi="ar-JO"/>
        </w:rPr>
        <w:t>الترساوي :</w:t>
      </w:r>
      <w:proofErr w:type="gramEnd"/>
      <w:r w:rsidRPr="0065099F">
        <w:rPr>
          <w:rFonts w:ascii="Adobe Arabic" w:hAnsi="Adobe Arabic" w:cs="Adobe Arabic" w:hint="cs"/>
          <w:sz w:val="36"/>
          <w:szCs w:val="36"/>
          <w:rtl/>
          <w:lang w:bidi="ar-JO"/>
        </w:rPr>
        <w:t xml:space="preserve"> </w:t>
      </w:r>
      <w:r w:rsidRPr="0065099F">
        <w:rPr>
          <w:rFonts w:ascii="Adobe Arabic" w:hAnsi="Adobe Arabic" w:cs="Adobe Arabic"/>
          <w:sz w:val="36"/>
          <w:szCs w:val="36"/>
          <w:rtl/>
          <w:lang w:bidi="ar-JO"/>
        </w:rPr>
        <w:t>تداول الدعوى القضائية امام المحاكم الالكترونية، دار النهضة العربية القاهرة – مصر</w:t>
      </w:r>
      <w:r w:rsidRPr="0065099F">
        <w:rPr>
          <w:rFonts w:ascii="Adobe Arabic" w:hAnsi="Adobe Arabic" w:cs="Adobe Arabic" w:hint="cs"/>
          <w:sz w:val="36"/>
          <w:szCs w:val="36"/>
          <w:rtl/>
          <w:lang w:bidi="ar-JO"/>
        </w:rPr>
        <w:t>.</w:t>
      </w:r>
    </w:p>
    <w:p w:rsidR="0065099F" w:rsidRPr="0065099F" w:rsidRDefault="0065099F" w:rsidP="0065099F">
      <w:pPr>
        <w:pStyle w:val="ListParagraph"/>
        <w:numPr>
          <w:ilvl w:val="0"/>
          <w:numId w:val="12"/>
        </w:numPr>
        <w:spacing w:after="379" w:line="240" w:lineRule="auto"/>
        <w:ind w:right="426" w:firstLine="0"/>
        <w:rPr>
          <w:rFonts w:ascii="Adobe Arabic" w:hAnsi="Adobe Arabic" w:cs="Adobe Arabic"/>
          <w:sz w:val="36"/>
          <w:szCs w:val="36"/>
          <w:lang w:bidi="ar-JO"/>
        </w:rPr>
      </w:pPr>
      <w:r w:rsidRPr="00E23DB8">
        <w:rPr>
          <w:rFonts w:ascii="Adobe Arabic" w:hAnsi="Adobe Arabic" w:cs="Adobe Arabic" w:hint="cs"/>
          <w:b/>
          <w:bCs/>
          <w:sz w:val="36"/>
          <w:szCs w:val="36"/>
          <w:rtl/>
          <w:lang w:bidi="ar-JO"/>
        </w:rPr>
        <w:t xml:space="preserve">مفلح عواد </w:t>
      </w:r>
      <w:proofErr w:type="gramStart"/>
      <w:r w:rsidRPr="00E23DB8">
        <w:rPr>
          <w:rFonts w:ascii="Adobe Arabic" w:hAnsi="Adobe Arabic" w:cs="Adobe Arabic" w:hint="cs"/>
          <w:b/>
          <w:bCs/>
          <w:sz w:val="36"/>
          <w:szCs w:val="36"/>
          <w:rtl/>
          <w:lang w:bidi="ar-JO"/>
        </w:rPr>
        <w:t>القضاة :</w:t>
      </w:r>
      <w:proofErr w:type="gramEnd"/>
      <w:r w:rsidRPr="0065099F">
        <w:rPr>
          <w:rFonts w:ascii="Adobe Arabic" w:hAnsi="Adobe Arabic" w:cs="Adobe Arabic" w:hint="cs"/>
          <w:sz w:val="36"/>
          <w:szCs w:val="36"/>
          <w:rtl/>
          <w:lang w:bidi="ar-JO"/>
        </w:rPr>
        <w:t xml:space="preserve"> </w:t>
      </w:r>
      <w:r w:rsidRPr="0065099F">
        <w:rPr>
          <w:rFonts w:ascii="Adobe Arabic" w:hAnsi="Adobe Arabic" w:cs="Adobe Arabic"/>
          <w:sz w:val="36"/>
          <w:szCs w:val="36"/>
          <w:rtl/>
          <w:lang w:bidi="ar-JO"/>
        </w:rPr>
        <w:t xml:space="preserve"> البينات في المواد المدنية والتجارية – دراسة مقارنة، دار الثقافة للنشر والتوزيع، الأردن – عمان، ط</w:t>
      </w:r>
      <w:r w:rsidRPr="0065099F">
        <w:rPr>
          <w:rFonts w:ascii="Adobe Arabic" w:hAnsi="Adobe Arabic" w:cs="Adobe Arabic"/>
          <w:sz w:val="36"/>
          <w:szCs w:val="36"/>
          <w:lang w:bidi="ar-JO"/>
        </w:rPr>
        <w:t>1</w:t>
      </w:r>
      <w:r w:rsidRPr="0065099F">
        <w:rPr>
          <w:rFonts w:ascii="Adobe Arabic" w:hAnsi="Adobe Arabic" w:cs="Adobe Arabic" w:hint="cs"/>
          <w:sz w:val="36"/>
          <w:szCs w:val="36"/>
          <w:rtl/>
          <w:lang w:bidi="ar-JO"/>
        </w:rPr>
        <w:t>.</w:t>
      </w:r>
    </w:p>
    <w:p w:rsidR="0065099F" w:rsidRPr="0065099F" w:rsidRDefault="0065099F" w:rsidP="0065099F">
      <w:pPr>
        <w:pStyle w:val="ListParagraph"/>
        <w:numPr>
          <w:ilvl w:val="0"/>
          <w:numId w:val="12"/>
        </w:numPr>
        <w:spacing w:after="74" w:line="240" w:lineRule="auto"/>
        <w:ind w:right="-12" w:firstLine="0"/>
        <w:rPr>
          <w:rFonts w:ascii="Adobe Arabic" w:hAnsi="Adobe Arabic" w:cs="Adobe Arabic"/>
          <w:sz w:val="36"/>
          <w:szCs w:val="36"/>
          <w:lang w:bidi="ar-JO"/>
        </w:rPr>
      </w:pPr>
      <w:r w:rsidRPr="00E23DB8">
        <w:rPr>
          <w:rFonts w:ascii="Adobe Arabic" w:hAnsi="Adobe Arabic" w:cs="Adobe Arabic" w:hint="cs"/>
          <w:b/>
          <w:bCs/>
          <w:sz w:val="36"/>
          <w:szCs w:val="36"/>
          <w:rtl/>
          <w:lang w:bidi="ar-JO"/>
        </w:rPr>
        <w:t xml:space="preserve">محمود محمد </w:t>
      </w:r>
      <w:proofErr w:type="gramStart"/>
      <w:r w:rsidRPr="00E23DB8">
        <w:rPr>
          <w:rFonts w:ascii="Adobe Arabic" w:hAnsi="Adobe Arabic" w:cs="Adobe Arabic" w:hint="cs"/>
          <w:b/>
          <w:bCs/>
          <w:sz w:val="36"/>
          <w:szCs w:val="36"/>
          <w:rtl/>
          <w:lang w:bidi="ar-JO"/>
        </w:rPr>
        <w:t>الكيلاني :</w:t>
      </w:r>
      <w:proofErr w:type="gramEnd"/>
      <w:r w:rsidRPr="0065099F">
        <w:rPr>
          <w:rFonts w:ascii="Adobe Arabic" w:hAnsi="Adobe Arabic" w:cs="Adobe Arabic" w:hint="cs"/>
          <w:sz w:val="36"/>
          <w:szCs w:val="36"/>
          <w:rtl/>
          <w:lang w:bidi="ar-JO"/>
        </w:rPr>
        <w:t xml:space="preserve"> </w:t>
      </w:r>
      <w:r w:rsidRPr="0065099F">
        <w:rPr>
          <w:rFonts w:ascii="Adobe Arabic" w:hAnsi="Adobe Arabic" w:cs="Adobe Arabic"/>
          <w:sz w:val="36"/>
          <w:szCs w:val="36"/>
          <w:rtl/>
          <w:lang w:bidi="ar-JO"/>
        </w:rPr>
        <w:t xml:space="preserve"> قواعد الاثبات وأحكام التنفيذ، ط</w:t>
      </w:r>
      <w:r w:rsidRPr="0065099F">
        <w:rPr>
          <w:rFonts w:ascii="Adobe Arabic" w:hAnsi="Adobe Arabic" w:cs="Adobe Arabic"/>
          <w:sz w:val="36"/>
          <w:szCs w:val="36"/>
          <w:lang w:bidi="ar-JO"/>
        </w:rPr>
        <w:t>1</w:t>
      </w:r>
      <w:r w:rsidRPr="0065099F">
        <w:rPr>
          <w:rFonts w:ascii="Adobe Arabic" w:hAnsi="Adobe Arabic" w:cs="Adobe Arabic"/>
          <w:sz w:val="36"/>
          <w:szCs w:val="36"/>
          <w:rtl/>
          <w:lang w:bidi="ar-JO"/>
        </w:rPr>
        <w:t xml:space="preserve">، دار الثقافة للنشر والتوزيع، عمان – الأردن. </w:t>
      </w:r>
    </w:p>
    <w:p w:rsidR="0065099F" w:rsidRPr="0065099F" w:rsidRDefault="0065099F" w:rsidP="0065099F">
      <w:pPr>
        <w:pStyle w:val="ListParagraph"/>
        <w:numPr>
          <w:ilvl w:val="0"/>
          <w:numId w:val="12"/>
        </w:numPr>
        <w:spacing w:after="74" w:line="240" w:lineRule="auto"/>
        <w:ind w:right="-12" w:firstLine="0"/>
        <w:rPr>
          <w:rFonts w:ascii="Adobe Arabic" w:hAnsi="Adobe Arabic" w:cs="Adobe Arabic"/>
          <w:sz w:val="36"/>
          <w:szCs w:val="36"/>
          <w:lang w:bidi="ar-JO"/>
        </w:rPr>
      </w:pPr>
      <w:r w:rsidRPr="00E23DB8">
        <w:rPr>
          <w:rFonts w:ascii="Adobe Arabic" w:hAnsi="Adobe Arabic" w:cs="Adobe Arabic" w:hint="cs"/>
          <w:b/>
          <w:bCs/>
          <w:sz w:val="36"/>
          <w:szCs w:val="36"/>
          <w:rtl/>
          <w:lang w:bidi="ar-JO"/>
        </w:rPr>
        <w:t xml:space="preserve">وهبة </w:t>
      </w:r>
      <w:proofErr w:type="gramStart"/>
      <w:r w:rsidRPr="00E23DB8">
        <w:rPr>
          <w:rFonts w:ascii="Adobe Arabic" w:hAnsi="Adobe Arabic" w:cs="Adobe Arabic" w:hint="cs"/>
          <w:b/>
          <w:bCs/>
          <w:sz w:val="36"/>
          <w:szCs w:val="36"/>
          <w:rtl/>
          <w:lang w:bidi="ar-JO"/>
        </w:rPr>
        <w:t>الزحيلي :</w:t>
      </w:r>
      <w:proofErr w:type="gramEnd"/>
      <w:r w:rsidRPr="0065099F">
        <w:rPr>
          <w:rFonts w:ascii="Adobe Arabic" w:hAnsi="Adobe Arabic" w:cs="Adobe Arabic" w:hint="cs"/>
          <w:sz w:val="36"/>
          <w:szCs w:val="36"/>
          <w:rtl/>
          <w:lang w:bidi="ar-JO"/>
        </w:rPr>
        <w:t xml:space="preserve"> </w:t>
      </w:r>
      <w:r w:rsidRPr="0065099F">
        <w:rPr>
          <w:rFonts w:ascii="Adobe Arabic" w:hAnsi="Adobe Arabic" w:cs="Adobe Arabic"/>
          <w:sz w:val="36"/>
          <w:szCs w:val="36"/>
          <w:rtl/>
          <w:lang w:bidi="ar-JO"/>
        </w:rPr>
        <w:t xml:space="preserve"> وسائل الإثبات في الشريعة الإسلامية، ج</w:t>
      </w:r>
      <w:r w:rsidRPr="0065099F">
        <w:rPr>
          <w:rFonts w:ascii="Adobe Arabic" w:hAnsi="Adobe Arabic" w:cs="Adobe Arabic"/>
          <w:sz w:val="36"/>
          <w:szCs w:val="36"/>
          <w:lang w:bidi="ar-JO"/>
        </w:rPr>
        <w:t>1</w:t>
      </w:r>
      <w:r w:rsidRPr="0065099F">
        <w:rPr>
          <w:rFonts w:ascii="Adobe Arabic" w:hAnsi="Adobe Arabic" w:cs="Adobe Arabic"/>
          <w:sz w:val="36"/>
          <w:szCs w:val="36"/>
          <w:rtl/>
          <w:lang w:bidi="ar-JO"/>
        </w:rPr>
        <w:t>، مكتبة دار لبنان، لبنا</w:t>
      </w:r>
      <w:r w:rsidRPr="0065099F">
        <w:rPr>
          <w:rFonts w:ascii="Adobe Arabic" w:hAnsi="Adobe Arabic" w:cs="Adobe Arabic" w:hint="cs"/>
          <w:sz w:val="36"/>
          <w:szCs w:val="36"/>
          <w:rtl/>
          <w:lang w:bidi="ar-JO"/>
        </w:rPr>
        <w:t xml:space="preserve">ن </w:t>
      </w:r>
    </w:p>
    <w:p w:rsidR="0065099F" w:rsidRPr="0065099F" w:rsidRDefault="0065099F" w:rsidP="0065099F">
      <w:pPr>
        <w:pStyle w:val="ListParagraph"/>
        <w:numPr>
          <w:ilvl w:val="0"/>
          <w:numId w:val="12"/>
        </w:numPr>
        <w:spacing w:after="74" w:line="240" w:lineRule="auto"/>
        <w:ind w:right="-12" w:firstLine="0"/>
        <w:rPr>
          <w:rFonts w:ascii="Adobe Arabic" w:hAnsi="Adobe Arabic" w:cs="Adobe Arabic"/>
          <w:sz w:val="36"/>
          <w:szCs w:val="36"/>
          <w:lang w:bidi="ar-JO"/>
        </w:rPr>
      </w:pPr>
      <w:r w:rsidRPr="00E23DB8">
        <w:rPr>
          <w:rFonts w:ascii="Adobe Arabic" w:hAnsi="Adobe Arabic" w:cs="Adobe Arabic" w:hint="cs"/>
          <w:b/>
          <w:bCs/>
          <w:sz w:val="36"/>
          <w:szCs w:val="36"/>
          <w:rtl/>
          <w:lang w:bidi="ar-JO"/>
        </w:rPr>
        <w:t xml:space="preserve">ياسر </w:t>
      </w:r>
      <w:proofErr w:type="gramStart"/>
      <w:r w:rsidRPr="00E23DB8">
        <w:rPr>
          <w:rFonts w:ascii="Adobe Arabic" w:hAnsi="Adobe Arabic" w:cs="Adobe Arabic" w:hint="cs"/>
          <w:b/>
          <w:bCs/>
          <w:sz w:val="36"/>
          <w:szCs w:val="36"/>
          <w:rtl/>
          <w:lang w:bidi="ar-JO"/>
        </w:rPr>
        <w:t>زبيدات  :</w:t>
      </w:r>
      <w:proofErr w:type="gramEnd"/>
      <w:r w:rsidRPr="0065099F">
        <w:rPr>
          <w:rFonts w:ascii="Adobe Arabic" w:hAnsi="Adobe Arabic" w:cs="Adobe Arabic" w:hint="cs"/>
          <w:sz w:val="36"/>
          <w:szCs w:val="36"/>
          <w:rtl/>
          <w:lang w:bidi="ar-JO"/>
        </w:rPr>
        <w:t xml:space="preserve"> </w:t>
      </w:r>
      <w:r w:rsidRPr="0065099F">
        <w:rPr>
          <w:rFonts w:ascii="Adobe Arabic" w:hAnsi="Adobe Arabic" w:cs="Adobe Arabic"/>
          <w:sz w:val="36"/>
          <w:szCs w:val="36"/>
          <w:rtl/>
          <w:lang w:bidi="ar-JO"/>
        </w:rPr>
        <w:t xml:space="preserve"> شرح قانون البينات الفلسطيني في المواد المدنية والتجارية رقم </w:t>
      </w:r>
      <w:r w:rsidRPr="0065099F">
        <w:rPr>
          <w:rFonts w:ascii="Adobe Arabic" w:hAnsi="Adobe Arabic" w:cs="Adobe Arabic"/>
          <w:sz w:val="36"/>
          <w:szCs w:val="36"/>
          <w:lang w:bidi="ar-JO"/>
        </w:rPr>
        <w:t>4</w:t>
      </w:r>
      <w:r w:rsidRPr="0065099F">
        <w:rPr>
          <w:rFonts w:ascii="Adobe Arabic" w:hAnsi="Adobe Arabic" w:cs="Adobe Arabic"/>
          <w:sz w:val="36"/>
          <w:szCs w:val="36"/>
          <w:rtl/>
          <w:lang w:bidi="ar-JO"/>
        </w:rPr>
        <w:t xml:space="preserve"> لسنة </w:t>
      </w:r>
      <w:r w:rsidRPr="0065099F">
        <w:rPr>
          <w:rFonts w:ascii="Adobe Arabic" w:hAnsi="Adobe Arabic" w:cs="Adobe Arabic" w:hint="cs"/>
          <w:sz w:val="36"/>
          <w:szCs w:val="36"/>
          <w:rtl/>
          <w:lang w:bidi="ar-JO"/>
        </w:rPr>
        <w:t xml:space="preserve">2001 </w:t>
      </w:r>
      <w:r w:rsidRPr="0065099F">
        <w:rPr>
          <w:rFonts w:ascii="Adobe Arabic" w:hAnsi="Adobe Arabic" w:cs="Adobe Arabic"/>
          <w:sz w:val="36"/>
          <w:szCs w:val="36"/>
          <w:rtl/>
          <w:lang w:bidi="ar-JO"/>
        </w:rPr>
        <w:t>، ط</w:t>
      </w:r>
      <w:r w:rsidRPr="0065099F">
        <w:rPr>
          <w:rFonts w:ascii="Adobe Arabic" w:hAnsi="Adobe Arabic" w:cs="Adobe Arabic"/>
          <w:sz w:val="36"/>
          <w:szCs w:val="36"/>
          <w:lang w:bidi="ar-JO"/>
        </w:rPr>
        <w:t>1</w:t>
      </w:r>
      <w:r w:rsidRPr="0065099F">
        <w:rPr>
          <w:rFonts w:ascii="Adobe Arabic" w:hAnsi="Adobe Arabic" w:cs="Adobe Arabic"/>
          <w:sz w:val="36"/>
          <w:szCs w:val="36"/>
          <w:rtl/>
          <w:lang w:bidi="ar-JO"/>
        </w:rPr>
        <w:t>، أبو ديس – فلسطين</w:t>
      </w:r>
      <w:r w:rsidRPr="0065099F">
        <w:rPr>
          <w:rFonts w:ascii="Adobe Arabic" w:hAnsi="Adobe Arabic" w:cs="Adobe Arabic" w:hint="cs"/>
          <w:sz w:val="36"/>
          <w:szCs w:val="36"/>
          <w:rtl/>
          <w:lang w:bidi="ar-JO"/>
        </w:rPr>
        <w:t xml:space="preserve"> . </w:t>
      </w:r>
    </w:p>
    <w:p w:rsidR="0065099F" w:rsidRPr="0065099F" w:rsidRDefault="00E23DB8" w:rsidP="0065099F">
      <w:pPr>
        <w:pStyle w:val="ListParagraph"/>
        <w:numPr>
          <w:ilvl w:val="0"/>
          <w:numId w:val="12"/>
        </w:numPr>
        <w:spacing w:after="204" w:line="240" w:lineRule="auto"/>
        <w:ind w:right="-12"/>
        <w:jc w:val="left"/>
        <w:rPr>
          <w:rFonts w:ascii="Adobe Arabic" w:hAnsi="Adobe Arabic" w:cs="Adobe Arabic"/>
          <w:sz w:val="36"/>
          <w:szCs w:val="36"/>
          <w:lang w:bidi="ar-JO"/>
        </w:rPr>
      </w:pPr>
      <w:r w:rsidRPr="00E23DB8">
        <w:rPr>
          <w:rFonts w:ascii="Adobe Arabic" w:hAnsi="Adobe Arabic" w:cs="Adobe Arabic" w:hint="cs"/>
          <w:b/>
          <w:bCs/>
          <w:sz w:val="36"/>
          <w:szCs w:val="36"/>
          <w:rtl/>
          <w:lang w:bidi="ar-JO"/>
        </w:rPr>
        <w:lastRenderedPageBreak/>
        <w:t xml:space="preserve">حازم محمد </w:t>
      </w:r>
      <w:proofErr w:type="gramStart"/>
      <w:r w:rsidRPr="00E23DB8">
        <w:rPr>
          <w:rFonts w:ascii="Adobe Arabic" w:hAnsi="Adobe Arabic" w:cs="Adobe Arabic" w:hint="cs"/>
          <w:b/>
          <w:bCs/>
          <w:sz w:val="36"/>
          <w:szCs w:val="36"/>
          <w:rtl/>
          <w:lang w:bidi="ar-JO"/>
        </w:rPr>
        <w:t>الشرعة :</w:t>
      </w:r>
      <w:proofErr w:type="gramEnd"/>
      <w:r w:rsidRPr="00E23DB8">
        <w:rPr>
          <w:rFonts w:ascii="Adobe Arabic" w:hAnsi="Adobe Arabic" w:cs="Adobe Arabic" w:hint="cs"/>
          <w:b/>
          <w:bCs/>
          <w:sz w:val="36"/>
          <w:szCs w:val="36"/>
          <w:rtl/>
          <w:lang w:bidi="ar-JO"/>
        </w:rPr>
        <w:t xml:space="preserve"> </w:t>
      </w:r>
      <w:r w:rsidR="0065099F" w:rsidRPr="0065099F">
        <w:rPr>
          <w:rFonts w:ascii="Adobe Arabic" w:hAnsi="Adobe Arabic" w:cs="Adobe Arabic" w:hint="cs"/>
          <w:sz w:val="36"/>
          <w:szCs w:val="36"/>
          <w:rtl/>
          <w:lang w:bidi="ar-JO"/>
        </w:rPr>
        <w:t xml:space="preserve"> </w:t>
      </w:r>
      <w:r w:rsidR="0065099F" w:rsidRPr="0065099F">
        <w:rPr>
          <w:rFonts w:ascii="Adobe Arabic" w:hAnsi="Adobe Arabic" w:cs="Adobe Arabic"/>
          <w:sz w:val="36"/>
          <w:szCs w:val="36"/>
          <w:rtl/>
          <w:lang w:bidi="ar-JO"/>
        </w:rPr>
        <w:t xml:space="preserve">التقاضي  الالكتروني والمحاكم الالكترونية، دار الثقافة للنشر والتوزيع، عمان – الأردن . </w:t>
      </w:r>
    </w:p>
    <w:p w:rsidR="0065099F" w:rsidRPr="0065099F" w:rsidRDefault="0065099F" w:rsidP="0065099F">
      <w:pPr>
        <w:pStyle w:val="ListParagraph"/>
        <w:numPr>
          <w:ilvl w:val="0"/>
          <w:numId w:val="12"/>
        </w:numPr>
        <w:spacing w:after="74" w:line="259" w:lineRule="auto"/>
        <w:ind w:right="-12"/>
        <w:rPr>
          <w:rFonts w:ascii="Adobe Arabic" w:hAnsi="Adobe Arabic" w:cs="Adobe Arabic"/>
          <w:sz w:val="36"/>
          <w:szCs w:val="36"/>
          <w:rtl/>
          <w:lang w:bidi="ar-JO"/>
        </w:rPr>
      </w:pPr>
      <w:r w:rsidRPr="00E23DB8">
        <w:rPr>
          <w:rFonts w:ascii="Adobe Arabic" w:hAnsi="Adobe Arabic" w:cs="Adobe Arabic" w:hint="cs"/>
          <w:b/>
          <w:bCs/>
          <w:sz w:val="36"/>
          <w:szCs w:val="36"/>
          <w:rtl/>
          <w:lang w:bidi="ar-JO"/>
        </w:rPr>
        <w:t xml:space="preserve">محمد بن عبدالواحد السيواسي ابن </w:t>
      </w:r>
      <w:proofErr w:type="gramStart"/>
      <w:r w:rsidRPr="00E23DB8">
        <w:rPr>
          <w:rFonts w:ascii="Adobe Arabic" w:hAnsi="Adobe Arabic" w:cs="Adobe Arabic" w:hint="cs"/>
          <w:b/>
          <w:bCs/>
          <w:sz w:val="36"/>
          <w:szCs w:val="36"/>
          <w:rtl/>
          <w:lang w:bidi="ar-JO"/>
        </w:rPr>
        <w:t xml:space="preserve">الهمام </w:t>
      </w:r>
      <w:r w:rsidR="00E23DB8" w:rsidRPr="00E23DB8">
        <w:rPr>
          <w:rFonts w:ascii="Adobe Arabic" w:hAnsi="Adobe Arabic" w:cs="Adobe Arabic" w:hint="cs"/>
          <w:b/>
          <w:bCs/>
          <w:sz w:val="36"/>
          <w:szCs w:val="36"/>
          <w:rtl/>
          <w:lang w:bidi="ar-JO"/>
        </w:rPr>
        <w:t>:</w:t>
      </w:r>
      <w:proofErr w:type="gramEnd"/>
      <w:r w:rsidR="00E23DB8">
        <w:rPr>
          <w:rFonts w:ascii="Adobe Arabic" w:hAnsi="Adobe Arabic" w:cs="Adobe Arabic" w:hint="cs"/>
          <w:sz w:val="36"/>
          <w:szCs w:val="36"/>
          <w:rtl/>
          <w:lang w:bidi="ar-JO"/>
        </w:rPr>
        <w:t xml:space="preserve"> </w:t>
      </w:r>
      <w:r w:rsidRPr="0065099F">
        <w:rPr>
          <w:rFonts w:ascii="Adobe Arabic" w:hAnsi="Adobe Arabic" w:cs="Adobe Arabic"/>
          <w:sz w:val="36"/>
          <w:szCs w:val="36"/>
          <w:rtl/>
          <w:lang w:bidi="ar-JO"/>
        </w:rPr>
        <w:t>شرح فتح القدير، ط</w:t>
      </w:r>
      <w:r w:rsidRPr="0065099F">
        <w:rPr>
          <w:rFonts w:ascii="Adobe Arabic" w:hAnsi="Adobe Arabic" w:cs="Adobe Arabic"/>
          <w:sz w:val="36"/>
          <w:szCs w:val="36"/>
          <w:lang w:bidi="ar-JO"/>
        </w:rPr>
        <w:t>1</w:t>
      </w:r>
      <w:r w:rsidRPr="0065099F">
        <w:rPr>
          <w:rFonts w:ascii="Adobe Arabic" w:hAnsi="Adobe Arabic" w:cs="Adobe Arabic"/>
          <w:sz w:val="36"/>
          <w:szCs w:val="36"/>
          <w:rtl/>
          <w:lang w:bidi="ar-JO"/>
        </w:rPr>
        <w:t>، ج</w:t>
      </w:r>
      <w:r w:rsidRPr="0065099F">
        <w:rPr>
          <w:rFonts w:ascii="Adobe Arabic" w:hAnsi="Adobe Arabic" w:cs="Adobe Arabic"/>
          <w:sz w:val="36"/>
          <w:szCs w:val="36"/>
          <w:lang w:bidi="ar-JO"/>
        </w:rPr>
        <w:t>7</w:t>
      </w:r>
      <w:r w:rsidRPr="0065099F">
        <w:rPr>
          <w:rFonts w:ascii="Adobe Arabic" w:hAnsi="Adobe Arabic" w:cs="Adobe Arabic"/>
          <w:sz w:val="36"/>
          <w:szCs w:val="36"/>
          <w:rtl/>
          <w:lang w:bidi="ar-JO"/>
        </w:rPr>
        <w:t xml:space="preserve">، دار الفكر، لبنان – بيروت.  </w:t>
      </w:r>
    </w:p>
    <w:p w:rsidR="0065099F" w:rsidRPr="0065099F" w:rsidRDefault="0065099F" w:rsidP="0065099F">
      <w:pPr>
        <w:pStyle w:val="FootnoteText"/>
        <w:ind w:firstLine="0"/>
        <w:rPr>
          <w:rFonts w:ascii="Adobe Arabic" w:hAnsi="Adobe Arabic" w:cs="Adobe Arabic"/>
          <w:sz w:val="36"/>
          <w:szCs w:val="36"/>
          <w:lang w:bidi="ar-JO"/>
        </w:rPr>
      </w:pPr>
    </w:p>
    <w:p w:rsidR="0065099F" w:rsidRPr="00E23DB8" w:rsidRDefault="0065099F" w:rsidP="0065099F">
      <w:pPr>
        <w:spacing w:after="74"/>
        <w:ind w:right="-12"/>
        <w:rPr>
          <w:rFonts w:ascii="Adobe Arabic" w:hAnsi="Adobe Arabic" w:cs="Adobe Arabic"/>
          <w:b/>
          <w:bCs/>
          <w:sz w:val="36"/>
          <w:szCs w:val="36"/>
          <w:rtl/>
          <w:lang w:bidi="ar-JO"/>
        </w:rPr>
      </w:pPr>
      <w:r w:rsidRPr="00E23DB8">
        <w:rPr>
          <w:rFonts w:ascii="Adobe Arabic" w:hAnsi="Adobe Arabic" w:cs="Adobe Arabic" w:hint="cs"/>
          <w:b/>
          <w:bCs/>
          <w:sz w:val="36"/>
          <w:szCs w:val="36"/>
          <w:rtl/>
          <w:lang w:bidi="ar-JO"/>
        </w:rPr>
        <w:t xml:space="preserve">الأبحاث </w:t>
      </w:r>
      <w:proofErr w:type="gramStart"/>
      <w:r w:rsidRPr="00E23DB8">
        <w:rPr>
          <w:rFonts w:ascii="Adobe Arabic" w:hAnsi="Adobe Arabic" w:cs="Adobe Arabic" w:hint="cs"/>
          <w:b/>
          <w:bCs/>
          <w:sz w:val="36"/>
          <w:szCs w:val="36"/>
          <w:rtl/>
          <w:lang w:bidi="ar-JO"/>
        </w:rPr>
        <w:t>والرسائل :</w:t>
      </w:r>
      <w:proofErr w:type="gramEnd"/>
      <w:r w:rsidRPr="00E23DB8">
        <w:rPr>
          <w:rFonts w:ascii="Adobe Arabic" w:hAnsi="Adobe Arabic" w:cs="Adobe Arabic" w:hint="cs"/>
          <w:b/>
          <w:bCs/>
          <w:sz w:val="36"/>
          <w:szCs w:val="36"/>
          <w:rtl/>
          <w:lang w:bidi="ar-JO"/>
        </w:rPr>
        <w:t xml:space="preserve"> </w:t>
      </w:r>
    </w:p>
    <w:p w:rsidR="0065099F" w:rsidRPr="0065099F" w:rsidRDefault="0065099F" w:rsidP="0065099F">
      <w:pPr>
        <w:pStyle w:val="ListParagraph"/>
        <w:numPr>
          <w:ilvl w:val="0"/>
          <w:numId w:val="13"/>
        </w:numPr>
        <w:spacing w:after="160" w:line="259" w:lineRule="auto"/>
        <w:ind w:right="0"/>
        <w:rPr>
          <w:rFonts w:ascii="Adobe Arabic" w:hAnsi="Adobe Arabic" w:cs="Adobe Arabic"/>
          <w:sz w:val="36"/>
          <w:szCs w:val="36"/>
          <w:rtl/>
          <w:lang w:bidi="ar-JO"/>
        </w:rPr>
      </w:pPr>
      <w:r w:rsidRPr="00E23DB8">
        <w:rPr>
          <w:rFonts w:ascii="Adobe Arabic" w:hAnsi="Adobe Arabic" w:cs="Adobe Arabic" w:hint="cs"/>
          <w:b/>
          <w:bCs/>
          <w:sz w:val="36"/>
          <w:szCs w:val="36"/>
          <w:rtl/>
          <w:lang w:bidi="ar-JO"/>
        </w:rPr>
        <w:t xml:space="preserve">محمد عبدالله </w:t>
      </w:r>
      <w:proofErr w:type="gramStart"/>
      <w:r w:rsidRPr="00E23DB8">
        <w:rPr>
          <w:rFonts w:ascii="Adobe Arabic" w:hAnsi="Adobe Arabic" w:cs="Adobe Arabic" w:hint="cs"/>
          <w:b/>
          <w:bCs/>
          <w:sz w:val="36"/>
          <w:szCs w:val="36"/>
          <w:rtl/>
          <w:lang w:bidi="ar-JO"/>
        </w:rPr>
        <w:t>الرشيدي :</w:t>
      </w:r>
      <w:proofErr w:type="gramEnd"/>
      <w:r w:rsidRPr="0065099F">
        <w:rPr>
          <w:rFonts w:ascii="Adobe Arabic" w:hAnsi="Adobe Arabic" w:cs="Adobe Arabic"/>
          <w:sz w:val="36"/>
          <w:szCs w:val="36"/>
          <w:rtl/>
          <w:lang w:bidi="ar-JO"/>
        </w:rPr>
        <w:t xml:space="preserve"> الشهادة كوسيلة من وسائل الاثبات – د راسة مقارنة بين أحكام الشريعة والقانون، رسالة ماجستير، جامعة الشرق الأوسط، الأردن – عمان</w:t>
      </w:r>
      <w:r w:rsidRPr="0065099F">
        <w:rPr>
          <w:rFonts w:ascii="Adobe Arabic" w:hAnsi="Adobe Arabic" w:cs="Adobe Arabic" w:hint="cs"/>
          <w:sz w:val="36"/>
          <w:szCs w:val="36"/>
          <w:rtl/>
          <w:lang w:bidi="ar-JO"/>
        </w:rPr>
        <w:t xml:space="preserve"> .</w:t>
      </w:r>
    </w:p>
    <w:p w:rsidR="0065099F" w:rsidRPr="0065099F" w:rsidRDefault="0065099F" w:rsidP="0065099F">
      <w:pPr>
        <w:pStyle w:val="FootnoteText"/>
        <w:numPr>
          <w:ilvl w:val="0"/>
          <w:numId w:val="13"/>
        </w:numPr>
        <w:rPr>
          <w:rFonts w:ascii="Adobe Arabic" w:hAnsi="Adobe Arabic" w:cs="Adobe Arabic"/>
          <w:sz w:val="36"/>
          <w:szCs w:val="36"/>
          <w:lang w:bidi="ar-JO"/>
        </w:rPr>
      </w:pPr>
      <w:r w:rsidRPr="00E23DB8">
        <w:rPr>
          <w:rFonts w:ascii="Adobe Arabic" w:hAnsi="Adobe Arabic" w:cs="Adobe Arabic" w:hint="cs"/>
          <w:b/>
          <w:bCs/>
          <w:sz w:val="36"/>
          <w:szCs w:val="36"/>
          <w:rtl/>
          <w:lang w:bidi="ar-JO"/>
        </w:rPr>
        <w:t xml:space="preserve">لين </w:t>
      </w:r>
      <w:proofErr w:type="gramStart"/>
      <w:r w:rsidRPr="00E23DB8">
        <w:rPr>
          <w:rFonts w:ascii="Adobe Arabic" w:hAnsi="Adobe Arabic" w:cs="Adobe Arabic" w:hint="cs"/>
          <w:b/>
          <w:bCs/>
          <w:sz w:val="36"/>
          <w:szCs w:val="36"/>
          <w:rtl/>
          <w:lang w:bidi="ar-JO"/>
        </w:rPr>
        <w:t>الدباس :</w:t>
      </w:r>
      <w:proofErr w:type="gramEnd"/>
      <w:r w:rsidRPr="0065099F">
        <w:rPr>
          <w:rFonts w:ascii="Adobe Arabic" w:hAnsi="Adobe Arabic" w:cs="Adobe Arabic"/>
          <w:sz w:val="36"/>
          <w:szCs w:val="36"/>
          <w:rtl/>
          <w:lang w:bidi="ar-JO"/>
        </w:rPr>
        <w:t xml:space="preserve"> أحكام الاثبات بشهادة الشهود الالكترونية في المسائل الحقوقية , رسالة ماجستير , جامعة الشرق الأوسط 2020. </w:t>
      </w:r>
    </w:p>
    <w:p w:rsidR="0065099F" w:rsidRPr="0065099F" w:rsidRDefault="0065099F" w:rsidP="0065099F">
      <w:pPr>
        <w:pStyle w:val="ListParagraph"/>
        <w:numPr>
          <w:ilvl w:val="0"/>
          <w:numId w:val="13"/>
        </w:numPr>
        <w:spacing w:after="3" w:line="325" w:lineRule="auto"/>
        <w:ind w:right="426"/>
        <w:rPr>
          <w:rFonts w:ascii="Adobe Arabic" w:hAnsi="Adobe Arabic" w:cs="Adobe Arabic"/>
          <w:sz w:val="36"/>
          <w:szCs w:val="36"/>
          <w:lang w:bidi="ar-JO"/>
        </w:rPr>
      </w:pPr>
      <w:r w:rsidRPr="00E23DB8">
        <w:rPr>
          <w:rFonts w:ascii="Adobe Arabic" w:hAnsi="Adobe Arabic" w:cs="Adobe Arabic" w:hint="cs"/>
          <w:b/>
          <w:bCs/>
          <w:sz w:val="36"/>
          <w:szCs w:val="36"/>
          <w:rtl/>
          <w:lang w:bidi="ar-JO"/>
        </w:rPr>
        <w:t xml:space="preserve">ريم علاء الدين </w:t>
      </w:r>
      <w:proofErr w:type="gramStart"/>
      <w:r w:rsidRPr="00E23DB8">
        <w:rPr>
          <w:rFonts w:ascii="Adobe Arabic" w:hAnsi="Adobe Arabic" w:cs="Adobe Arabic" w:hint="cs"/>
          <w:b/>
          <w:bCs/>
          <w:sz w:val="36"/>
          <w:szCs w:val="36"/>
          <w:rtl/>
          <w:lang w:bidi="ar-JO"/>
        </w:rPr>
        <w:t>داود :</w:t>
      </w:r>
      <w:proofErr w:type="gramEnd"/>
      <w:r w:rsidRPr="0065099F">
        <w:rPr>
          <w:rFonts w:ascii="Adobe Arabic" w:hAnsi="Adobe Arabic" w:cs="Adobe Arabic"/>
          <w:sz w:val="36"/>
          <w:szCs w:val="36"/>
          <w:rtl/>
          <w:lang w:bidi="ar-JO"/>
        </w:rPr>
        <w:t xml:space="preserve"> مسؤولية الشاهد عن فعله الضار في القانون )</w:t>
      </w:r>
      <w:r w:rsidRPr="0065099F">
        <w:rPr>
          <w:rFonts w:ascii="Adobe Arabic" w:hAnsi="Adobe Arabic" w:cs="Adobe Arabic" w:hint="cs"/>
          <w:sz w:val="36"/>
          <w:szCs w:val="36"/>
          <w:rtl/>
          <w:lang w:bidi="ar-JO"/>
        </w:rPr>
        <w:t xml:space="preserve"> </w:t>
      </w:r>
      <w:r w:rsidRPr="0065099F">
        <w:rPr>
          <w:rFonts w:ascii="Adobe Arabic" w:hAnsi="Adobe Arabic" w:cs="Adobe Arabic"/>
          <w:sz w:val="36"/>
          <w:szCs w:val="36"/>
          <w:rtl/>
          <w:lang w:bidi="ar-JO"/>
        </w:rPr>
        <w:t>د</w:t>
      </w:r>
      <w:r w:rsidRPr="0065099F">
        <w:rPr>
          <w:rFonts w:ascii="Adobe Arabic" w:hAnsi="Adobe Arabic" w:cs="Adobe Arabic" w:hint="cs"/>
          <w:sz w:val="36"/>
          <w:szCs w:val="36"/>
          <w:rtl/>
          <w:lang w:bidi="ar-JO"/>
        </w:rPr>
        <w:t>را</w:t>
      </w:r>
      <w:r w:rsidRPr="0065099F">
        <w:rPr>
          <w:rFonts w:ascii="Adobe Arabic" w:hAnsi="Adobe Arabic" w:cs="Adobe Arabic"/>
          <w:sz w:val="36"/>
          <w:szCs w:val="36"/>
          <w:rtl/>
          <w:lang w:bidi="ar-JO"/>
        </w:rPr>
        <w:t>سة مقارنة(، رسالة ماجستير، جامعة الشرق الأوسط، عمان – الأردن</w:t>
      </w:r>
      <w:r w:rsidRPr="0065099F">
        <w:rPr>
          <w:rFonts w:ascii="Adobe Arabic" w:hAnsi="Adobe Arabic" w:cs="Adobe Arabic" w:hint="cs"/>
          <w:sz w:val="36"/>
          <w:szCs w:val="36"/>
          <w:rtl/>
          <w:lang w:bidi="ar-JO"/>
        </w:rPr>
        <w:t xml:space="preserve"> . </w:t>
      </w:r>
    </w:p>
    <w:p w:rsidR="0065099F" w:rsidRPr="0065099F" w:rsidRDefault="0065099F" w:rsidP="0065099F">
      <w:pPr>
        <w:pStyle w:val="ListParagraph"/>
        <w:numPr>
          <w:ilvl w:val="0"/>
          <w:numId w:val="13"/>
        </w:numPr>
        <w:spacing w:after="3" w:line="325" w:lineRule="auto"/>
        <w:ind w:right="426"/>
        <w:rPr>
          <w:rFonts w:ascii="Adobe Arabic" w:hAnsi="Adobe Arabic" w:cs="Adobe Arabic"/>
          <w:sz w:val="36"/>
          <w:szCs w:val="36"/>
          <w:lang w:bidi="ar-JO"/>
        </w:rPr>
      </w:pPr>
      <w:r w:rsidRPr="00E23DB8">
        <w:rPr>
          <w:rFonts w:ascii="Adobe Arabic" w:hAnsi="Adobe Arabic" w:cs="Adobe Arabic" w:hint="cs"/>
          <w:b/>
          <w:bCs/>
          <w:sz w:val="36"/>
          <w:szCs w:val="36"/>
          <w:rtl/>
          <w:lang w:bidi="ar-JO"/>
        </w:rPr>
        <w:t>هادي حسين الكعبي</w:t>
      </w:r>
      <w:proofErr w:type="gramStart"/>
      <w:r w:rsidRPr="00E23DB8">
        <w:rPr>
          <w:rFonts w:ascii="Adobe Arabic" w:hAnsi="Adobe Arabic" w:cs="Adobe Arabic" w:hint="cs"/>
          <w:b/>
          <w:bCs/>
          <w:sz w:val="36"/>
          <w:szCs w:val="36"/>
          <w:rtl/>
          <w:lang w:bidi="ar-JO"/>
        </w:rPr>
        <w:t xml:space="preserve"> </w:t>
      </w:r>
      <w:r w:rsidRPr="00E23DB8">
        <w:rPr>
          <w:rFonts w:ascii="Adobe Arabic" w:hAnsi="Adobe Arabic" w:cs="Adobe Arabic" w:hint="cs"/>
          <w:sz w:val="36"/>
          <w:szCs w:val="36"/>
          <w:rtl/>
          <w:lang w:bidi="ar-JO"/>
        </w:rPr>
        <w:t>,</w:t>
      </w:r>
      <w:proofErr w:type="gramEnd"/>
      <w:r w:rsidRPr="00E23DB8">
        <w:rPr>
          <w:rFonts w:ascii="Adobe Arabic" w:hAnsi="Adobe Arabic" w:cs="Adobe Arabic" w:hint="cs"/>
          <w:sz w:val="36"/>
          <w:szCs w:val="36"/>
          <w:rtl/>
          <w:lang w:bidi="ar-JO"/>
        </w:rPr>
        <w:t xml:space="preserve"> نصيف جاسم </w:t>
      </w:r>
      <w:r w:rsidRPr="00E23DB8">
        <w:rPr>
          <w:rFonts w:ascii="Adobe Arabic" w:hAnsi="Adobe Arabic" w:cs="Adobe Arabic"/>
          <w:sz w:val="36"/>
          <w:szCs w:val="36"/>
          <w:rtl/>
          <w:lang w:bidi="ar-JO"/>
        </w:rPr>
        <w:t>الكر</w:t>
      </w:r>
      <w:r w:rsidRPr="00E23DB8">
        <w:rPr>
          <w:rFonts w:ascii="Adobe Arabic" w:hAnsi="Adobe Arabic" w:cs="Adobe Arabic" w:hint="cs"/>
          <w:sz w:val="36"/>
          <w:szCs w:val="36"/>
          <w:rtl/>
          <w:lang w:bidi="ar-JO"/>
        </w:rPr>
        <w:t>ع</w:t>
      </w:r>
      <w:r w:rsidRPr="00E23DB8">
        <w:rPr>
          <w:rFonts w:ascii="Adobe Arabic" w:hAnsi="Adobe Arabic" w:cs="Adobe Arabic"/>
          <w:sz w:val="36"/>
          <w:szCs w:val="36"/>
          <w:rtl/>
          <w:lang w:bidi="ar-JO"/>
        </w:rPr>
        <w:t xml:space="preserve">اوي </w:t>
      </w:r>
      <w:r w:rsidRPr="00E23DB8">
        <w:rPr>
          <w:rFonts w:ascii="Adobe Arabic" w:hAnsi="Adobe Arabic" w:cs="Adobe Arabic" w:hint="cs"/>
          <w:sz w:val="36"/>
          <w:szCs w:val="36"/>
          <w:rtl/>
          <w:lang w:bidi="ar-JO"/>
        </w:rPr>
        <w:t>:</w:t>
      </w:r>
      <w:r w:rsidRPr="0065099F">
        <w:rPr>
          <w:rFonts w:ascii="Adobe Arabic" w:hAnsi="Adobe Arabic" w:cs="Adobe Arabic" w:hint="cs"/>
          <w:sz w:val="36"/>
          <w:szCs w:val="36"/>
          <w:rtl/>
          <w:lang w:bidi="ar-JO"/>
        </w:rPr>
        <w:t xml:space="preserve"> </w:t>
      </w:r>
      <w:r w:rsidRPr="0065099F">
        <w:rPr>
          <w:rFonts w:ascii="Adobe Arabic" w:hAnsi="Adobe Arabic" w:cs="Adobe Arabic"/>
          <w:sz w:val="36"/>
          <w:szCs w:val="36"/>
          <w:rtl/>
          <w:lang w:bidi="ar-JO"/>
        </w:rPr>
        <w:t xml:space="preserve"> مفهوم التقاضي عن بعد ومستلزماته، مجلة المحقق المحلي للعلوم القانونية والسياسية، المجلد الثامن، العدد الأول، كلية القا</w:t>
      </w:r>
      <w:bookmarkStart w:id="0" w:name="_GoBack"/>
      <w:bookmarkEnd w:id="0"/>
      <w:r w:rsidRPr="0065099F">
        <w:rPr>
          <w:rFonts w:ascii="Adobe Arabic" w:hAnsi="Adobe Arabic" w:cs="Adobe Arabic"/>
          <w:sz w:val="36"/>
          <w:szCs w:val="36"/>
          <w:rtl/>
          <w:lang w:bidi="ar-JO"/>
        </w:rPr>
        <w:t xml:space="preserve">نون، جامعة بابل، </w:t>
      </w:r>
      <w:r w:rsidRPr="0065099F">
        <w:rPr>
          <w:rFonts w:ascii="Adobe Arabic" w:hAnsi="Adobe Arabic" w:cs="Adobe Arabic" w:hint="cs"/>
          <w:sz w:val="36"/>
          <w:szCs w:val="36"/>
          <w:rtl/>
          <w:lang w:bidi="ar-JO"/>
        </w:rPr>
        <w:t xml:space="preserve">العراق . </w:t>
      </w:r>
    </w:p>
    <w:p w:rsidR="0065099F" w:rsidRPr="0065099F" w:rsidRDefault="0065099F" w:rsidP="0065099F">
      <w:pPr>
        <w:pStyle w:val="FootnoteText"/>
        <w:ind w:firstLine="0"/>
        <w:rPr>
          <w:rFonts w:ascii="Adobe Arabic" w:hAnsi="Adobe Arabic" w:cs="Adobe Arabic"/>
          <w:sz w:val="36"/>
          <w:szCs w:val="36"/>
          <w:rtl/>
          <w:lang w:bidi="ar-JO"/>
        </w:rPr>
      </w:pPr>
    </w:p>
    <w:p w:rsidR="0065099F" w:rsidRPr="0065099F" w:rsidRDefault="0065099F" w:rsidP="0065099F">
      <w:pPr>
        <w:pStyle w:val="FootnoteText"/>
        <w:ind w:firstLine="0"/>
        <w:rPr>
          <w:rFonts w:ascii="Adobe Arabic" w:hAnsi="Adobe Arabic" w:cs="Adobe Arabic"/>
          <w:sz w:val="36"/>
          <w:szCs w:val="36"/>
          <w:rtl/>
          <w:lang w:bidi="ar-JO"/>
        </w:rPr>
      </w:pPr>
    </w:p>
    <w:p w:rsidR="0065099F" w:rsidRPr="0065099F" w:rsidRDefault="0065099F" w:rsidP="0065099F">
      <w:pPr>
        <w:pStyle w:val="FootnoteText"/>
        <w:ind w:firstLine="0"/>
        <w:rPr>
          <w:rFonts w:ascii="Adobe Arabic" w:hAnsi="Adobe Arabic" w:cs="Adobe Arabic"/>
          <w:sz w:val="36"/>
          <w:szCs w:val="36"/>
          <w:rtl/>
          <w:lang w:bidi="ar-JO"/>
        </w:rPr>
      </w:pPr>
    </w:p>
    <w:p w:rsidR="000B0AA1" w:rsidRPr="004A75B1" w:rsidRDefault="000B0AA1" w:rsidP="004A75B1">
      <w:pPr>
        <w:spacing w:after="342" w:line="240" w:lineRule="auto"/>
        <w:ind w:right="425" w:firstLine="423"/>
        <w:rPr>
          <w:rFonts w:ascii="Adobe Arabic" w:hAnsi="Adobe Arabic" w:cs="Adobe Arabic"/>
          <w:sz w:val="36"/>
          <w:szCs w:val="36"/>
          <w:lang w:bidi="ar-JO"/>
        </w:rPr>
      </w:pP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p>
    <w:p w:rsidR="004A75B1" w:rsidRPr="004A75B1" w:rsidRDefault="004A75B1" w:rsidP="004A75B1">
      <w:pPr>
        <w:spacing w:after="108" w:line="240" w:lineRule="auto"/>
        <w:ind w:left="56" w:right="472" w:hanging="10"/>
        <w:rPr>
          <w:rFonts w:ascii="Adobe Arabic" w:hAnsi="Adobe Arabic" w:cs="Adobe Arabic"/>
          <w:sz w:val="36"/>
          <w:szCs w:val="36"/>
          <w:lang w:bidi="ar-JO"/>
        </w:rPr>
      </w:pPr>
    </w:p>
    <w:p w:rsidR="004A75B1" w:rsidRPr="004A75B1" w:rsidRDefault="004A75B1" w:rsidP="004A75B1">
      <w:pPr>
        <w:spacing w:after="108" w:line="240" w:lineRule="auto"/>
        <w:ind w:left="56" w:right="472" w:hanging="10"/>
        <w:rPr>
          <w:rFonts w:ascii="Adobe Arabic" w:hAnsi="Adobe Arabic" w:cs="Adobe Arabic"/>
          <w:sz w:val="36"/>
          <w:szCs w:val="36"/>
          <w:rtl/>
          <w:lang w:bidi="ar-JO"/>
        </w:rPr>
      </w:pPr>
    </w:p>
    <w:p w:rsidR="00231EAB" w:rsidRPr="004A75B1" w:rsidRDefault="00231EAB" w:rsidP="004A75B1">
      <w:pPr>
        <w:spacing w:line="240" w:lineRule="auto"/>
        <w:rPr>
          <w:rFonts w:ascii="Adobe Arabic" w:hAnsi="Adobe Arabic" w:cs="Adobe Arabic"/>
          <w:sz w:val="36"/>
          <w:szCs w:val="36"/>
          <w:lang w:bidi="ar-JO"/>
        </w:rPr>
      </w:pPr>
    </w:p>
    <w:sectPr w:rsidR="00231EAB" w:rsidRPr="004A75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C57" w:rsidRDefault="007F2C57" w:rsidP="004A75B1">
      <w:pPr>
        <w:spacing w:after="0" w:line="240" w:lineRule="auto"/>
      </w:pPr>
      <w:r>
        <w:separator/>
      </w:r>
    </w:p>
  </w:endnote>
  <w:endnote w:type="continuationSeparator" w:id="0">
    <w:p w:rsidR="007F2C57" w:rsidRDefault="007F2C57" w:rsidP="004A7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e_Salem">
    <w:panose1 w:val="02060603050605020204"/>
    <w:charset w:val="00"/>
    <w:family w:val="roman"/>
    <w:pitch w:val="variable"/>
    <w:sig w:usb0="800020AF" w:usb1="C000204A" w:usb2="00000008" w:usb3="00000000" w:csb0="00000041" w:csb1="00000000"/>
  </w:font>
  <w:font w:name="Adobe Arabic">
    <w:panose1 w:val="00000000000000000000"/>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01B" w:rsidRDefault="00A95ADB">
    <w:pPr>
      <w:bidi w:val="0"/>
      <w:spacing w:after="818" w:line="259" w:lineRule="auto"/>
      <w:ind w:left="1054" w:right="0" w:firstLine="0"/>
      <w:jc w:val="left"/>
    </w:pPr>
    <w:r>
      <w:rPr>
        <w:sz w:val="22"/>
      </w:rPr>
      <w:t xml:space="preserve"> </w:t>
    </w:r>
    <w:r>
      <w:rPr>
        <w:sz w:val="22"/>
        <w:rtl/>
      </w:rPr>
      <w:t>،</w:t>
    </w:r>
  </w:p>
  <w:p w:rsidR="00F9201B" w:rsidRDefault="00A95ADB">
    <w:pPr>
      <w:bidi w:val="0"/>
      <w:spacing w:after="0" w:line="259" w:lineRule="auto"/>
      <w:ind w:left="212" w:right="0" w:firstLine="0"/>
      <w:jc w:val="center"/>
    </w:pPr>
    <w:r>
      <w:rPr>
        <w:sz w:val="22"/>
      </w:rPr>
      <w:t xml:space="preserve"> </w:t>
    </w:r>
  </w:p>
  <w:p w:rsidR="00F9201B" w:rsidRDefault="00A95ADB">
    <w:pPr>
      <w:bidi w:val="0"/>
      <w:spacing w:after="0" w:line="259" w:lineRule="auto"/>
      <w:ind w:right="83" w:firstLine="0"/>
      <w:jc w:val="right"/>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416973"/>
      <w:docPartObj>
        <w:docPartGallery w:val="Page Numbers (Bottom of Page)"/>
        <w:docPartUnique/>
      </w:docPartObj>
    </w:sdtPr>
    <w:sdtEndPr>
      <w:rPr>
        <w:noProof/>
      </w:rPr>
    </w:sdtEndPr>
    <w:sdtContent>
      <w:p w:rsidR="004A75B1" w:rsidRDefault="004A75B1" w:rsidP="004A75B1">
        <w:pPr>
          <w:pStyle w:val="Footer"/>
          <w:jc w:val="center"/>
        </w:pPr>
        <w:r>
          <w:fldChar w:fldCharType="begin"/>
        </w:r>
        <w:r>
          <w:instrText xml:space="preserve"> PAGE   \* MERGEFORMAT </w:instrText>
        </w:r>
        <w:r>
          <w:fldChar w:fldCharType="separate"/>
        </w:r>
        <w:r w:rsidR="00E23DB8">
          <w:rPr>
            <w:noProof/>
          </w:rPr>
          <w:t>28</w:t>
        </w:r>
        <w:r>
          <w:rPr>
            <w:noProof/>
          </w:rPr>
          <w:fldChar w:fldCharType="end"/>
        </w:r>
      </w:p>
    </w:sdtContent>
  </w:sdt>
  <w:p w:rsidR="00F9201B" w:rsidRDefault="007F2C57">
    <w:pPr>
      <w:bidi w:val="0"/>
      <w:spacing w:after="160" w:line="259" w:lineRule="auto"/>
      <w:ind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01B" w:rsidRDefault="007F2C57">
    <w:pPr>
      <w:bidi w:val="0"/>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C57" w:rsidRDefault="007F2C57" w:rsidP="004A75B1">
      <w:pPr>
        <w:spacing w:after="0" w:line="240" w:lineRule="auto"/>
      </w:pPr>
      <w:r>
        <w:separator/>
      </w:r>
    </w:p>
  </w:footnote>
  <w:footnote w:type="continuationSeparator" w:id="0">
    <w:p w:rsidR="007F2C57" w:rsidRDefault="007F2C57" w:rsidP="004A75B1">
      <w:pPr>
        <w:spacing w:after="0" w:line="240" w:lineRule="auto"/>
      </w:pPr>
      <w:r>
        <w:continuationSeparator/>
      </w:r>
    </w:p>
  </w:footnote>
  <w:footnote w:id="1">
    <w:p w:rsidR="004A75B1" w:rsidRPr="003F16E7" w:rsidRDefault="004A75B1" w:rsidP="003F16E7">
      <w:pPr>
        <w:pStyle w:val="FootnoteText"/>
        <w:ind w:firstLine="0"/>
        <w:rPr>
          <w:rFonts w:asciiTheme="minorBidi" w:hAnsiTheme="minorBidi" w:cstheme="minorBidi"/>
          <w:sz w:val="22"/>
          <w:szCs w:val="22"/>
        </w:rPr>
      </w:pPr>
      <w:proofErr w:type="gramStart"/>
      <w:r w:rsidRPr="003F16E7">
        <w:rPr>
          <w:rFonts w:asciiTheme="minorBidi" w:hAnsiTheme="minorBidi" w:cstheme="minorBidi"/>
          <w:sz w:val="22"/>
          <w:szCs w:val="22"/>
          <w:rtl/>
        </w:rPr>
        <w:t>(</w:t>
      </w:r>
      <w:r w:rsidRPr="003F16E7">
        <w:rPr>
          <w:rStyle w:val="FootnoteReference"/>
          <w:rFonts w:asciiTheme="minorBidi" w:hAnsiTheme="minorBidi" w:cstheme="minorBidi"/>
          <w:sz w:val="22"/>
          <w:szCs w:val="22"/>
        </w:rPr>
        <w:footnoteRef/>
      </w:r>
      <w:r w:rsidRPr="003F16E7">
        <w:rPr>
          <w:rFonts w:asciiTheme="minorBidi" w:hAnsiTheme="minorBidi" w:cstheme="minorBidi"/>
          <w:sz w:val="22"/>
          <w:szCs w:val="22"/>
          <w:rtl/>
        </w:rPr>
        <w:t xml:space="preserve"> )</w:t>
      </w:r>
      <w:proofErr w:type="gramEnd"/>
      <w:r w:rsidRPr="003F16E7">
        <w:rPr>
          <w:rFonts w:asciiTheme="minorBidi" w:hAnsiTheme="minorBidi" w:cstheme="minorBidi"/>
          <w:sz w:val="22"/>
          <w:szCs w:val="22"/>
          <w:rtl/>
        </w:rPr>
        <w:t xml:space="preserve"> زبيدات،  ياسر، شرح قانون البينات الفلسطيني في المواد المدنية والتجارية رقم </w:t>
      </w:r>
      <w:r w:rsidRPr="003F16E7">
        <w:rPr>
          <w:rFonts w:asciiTheme="minorBidi" w:hAnsiTheme="minorBidi" w:cstheme="minorBidi"/>
          <w:sz w:val="22"/>
          <w:szCs w:val="22"/>
        </w:rPr>
        <w:t>4</w:t>
      </w:r>
      <w:r w:rsidRPr="003F16E7">
        <w:rPr>
          <w:rFonts w:asciiTheme="minorBidi" w:hAnsiTheme="minorBidi" w:cstheme="minorBidi"/>
          <w:sz w:val="22"/>
          <w:szCs w:val="22"/>
          <w:rtl/>
        </w:rPr>
        <w:t xml:space="preserve"> لسنة </w:t>
      </w:r>
      <w:r w:rsidR="003F16E7" w:rsidRPr="003F16E7">
        <w:rPr>
          <w:rFonts w:asciiTheme="minorBidi" w:hAnsiTheme="minorBidi" w:cstheme="minorBidi" w:hint="cs"/>
          <w:sz w:val="22"/>
          <w:szCs w:val="22"/>
          <w:rtl/>
        </w:rPr>
        <w:t>2001</w:t>
      </w:r>
      <w:r w:rsidRPr="003F16E7">
        <w:rPr>
          <w:rFonts w:asciiTheme="minorBidi" w:hAnsiTheme="minorBidi" w:cstheme="minorBidi"/>
          <w:sz w:val="22"/>
          <w:szCs w:val="22"/>
          <w:rtl/>
        </w:rPr>
        <w:t>، ط</w:t>
      </w:r>
      <w:r w:rsidRPr="003F16E7">
        <w:rPr>
          <w:rFonts w:asciiTheme="minorBidi" w:hAnsiTheme="minorBidi" w:cstheme="minorBidi"/>
          <w:sz w:val="22"/>
          <w:szCs w:val="22"/>
        </w:rPr>
        <w:t>1</w:t>
      </w:r>
      <w:r w:rsidRPr="003F16E7">
        <w:rPr>
          <w:rFonts w:asciiTheme="minorBidi" w:hAnsiTheme="minorBidi" w:cstheme="minorBidi"/>
          <w:sz w:val="22"/>
          <w:szCs w:val="22"/>
          <w:rtl/>
        </w:rPr>
        <w:t>، أبو ديس – فلسطين، ص</w:t>
      </w:r>
      <w:r w:rsidRPr="003F16E7">
        <w:rPr>
          <w:rFonts w:asciiTheme="minorBidi" w:hAnsiTheme="minorBidi" w:cstheme="minorBidi"/>
          <w:sz w:val="22"/>
          <w:szCs w:val="22"/>
        </w:rPr>
        <w:t>14</w:t>
      </w:r>
      <w:r w:rsidRPr="003F16E7">
        <w:rPr>
          <w:rFonts w:asciiTheme="minorBidi" w:hAnsiTheme="minorBidi" w:cstheme="minorBidi"/>
          <w:sz w:val="22"/>
          <w:szCs w:val="22"/>
          <w:rtl/>
        </w:rPr>
        <w:t xml:space="preserve">., انظر المادة 28/ب من قانون البينات </w:t>
      </w:r>
    </w:p>
  </w:footnote>
  <w:footnote w:id="2">
    <w:p w:rsidR="004A75B1" w:rsidRPr="003F16E7" w:rsidRDefault="004A75B1" w:rsidP="004A75B1">
      <w:pPr>
        <w:pStyle w:val="qarark"/>
        <w:shd w:val="clear" w:color="auto" w:fill="FFFFFF"/>
        <w:bidi/>
        <w:spacing w:before="0" w:beforeAutospacing="0"/>
        <w:jc w:val="both"/>
        <w:rPr>
          <w:rFonts w:asciiTheme="minorBidi" w:hAnsiTheme="minorBidi" w:cstheme="minorBidi"/>
          <w:sz w:val="22"/>
          <w:szCs w:val="22"/>
          <w:rtl/>
        </w:rPr>
      </w:pPr>
      <w:r w:rsidRPr="003F16E7">
        <w:rPr>
          <w:rFonts w:asciiTheme="minorBidi" w:eastAsia="Calibri" w:hAnsiTheme="minorBidi" w:cstheme="minorBidi"/>
          <w:color w:val="000000"/>
          <w:sz w:val="22"/>
          <w:szCs w:val="22"/>
          <w:rtl/>
        </w:rPr>
        <w:t>(</w:t>
      </w:r>
      <w:r w:rsidRPr="003F16E7">
        <w:rPr>
          <w:rFonts w:asciiTheme="minorBidi" w:eastAsia="Calibri" w:hAnsiTheme="minorBidi" w:cstheme="minorBidi"/>
          <w:color w:val="000000"/>
          <w:sz w:val="22"/>
          <w:szCs w:val="22"/>
        </w:rPr>
        <w:footnoteRef/>
      </w:r>
      <w:r w:rsidRPr="003F16E7">
        <w:rPr>
          <w:rFonts w:asciiTheme="minorBidi" w:eastAsia="Calibri" w:hAnsiTheme="minorBidi" w:cstheme="minorBidi"/>
          <w:color w:val="000000"/>
          <w:sz w:val="22"/>
          <w:szCs w:val="22"/>
          <w:rtl/>
        </w:rPr>
        <w:t xml:space="preserve">) المادة 30 من قانون </w:t>
      </w:r>
      <w:proofErr w:type="gramStart"/>
      <w:r w:rsidRPr="003F16E7">
        <w:rPr>
          <w:rFonts w:asciiTheme="minorBidi" w:eastAsia="Calibri" w:hAnsiTheme="minorBidi" w:cstheme="minorBidi"/>
          <w:color w:val="000000"/>
          <w:sz w:val="22"/>
          <w:szCs w:val="22"/>
          <w:rtl/>
        </w:rPr>
        <w:t>البينات :</w:t>
      </w:r>
      <w:proofErr w:type="gramEnd"/>
      <w:r w:rsidRPr="003F16E7">
        <w:rPr>
          <w:rFonts w:asciiTheme="minorBidi" w:eastAsia="Calibri" w:hAnsiTheme="minorBidi" w:cstheme="minorBidi"/>
          <w:color w:val="000000"/>
          <w:sz w:val="22"/>
          <w:szCs w:val="22"/>
          <w:rtl/>
        </w:rPr>
        <w:t xml:space="preserve"> يجوز الاثبات بالشهادة في الالتزامات التعاقدية حتى لو كان المطلوب تزيد قيمته على مائة دينار</w:t>
      </w:r>
      <w:r w:rsidRPr="003F16E7">
        <w:rPr>
          <w:rFonts w:asciiTheme="minorBidi" w:eastAsia="Calibri" w:hAnsiTheme="minorBidi" w:cstheme="minorBidi"/>
          <w:color w:val="000000"/>
          <w:sz w:val="22"/>
          <w:szCs w:val="22"/>
        </w:rPr>
        <w:t>:</w:t>
      </w:r>
      <w:r w:rsidRPr="003F16E7">
        <w:rPr>
          <w:rFonts w:asciiTheme="minorBidi" w:eastAsia="Calibri" w:hAnsiTheme="minorBidi" w:cstheme="minorBidi"/>
          <w:color w:val="000000"/>
          <w:sz w:val="22"/>
          <w:szCs w:val="22"/>
          <w:rtl/>
        </w:rPr>
        <w:t xml:space="preserve"> </w:t>
      </w:r>
      <w:r w:rsidRPr="003F16E7">
        <w:rPr>
          <w:rFonts w:asciiTheme="minorBidi" w:eastAsia="Calibri" w:hAnsiTheme="minorBidi" w:cstheme="minorBidi"/>
          <w:color w:val="000000"/>
          <w:sz w:val="22"/>
          <w:szCs w:val="22"/>
        </w:rPr>
        <w:t xml:space="preserve">1. </w:t>
      </w:r>
      <w:r w:rsidRPr="003F16E7">
        <w:rPr>
          <w:rFonts w:asciiTheme="minorBidi" w:eastAsia="Calibri" w:hAnsiTheme="minorBidi" w:cstheme="minorBidi"/>
          <w:color w:val="000000"/>
          <w:sz w:val="22"/>
          <w:szCs w:val="22"/>
          <w:rtl/>
        </w:rPr>
        <w:t>إذا وجد مبدا ثبوت بالكتابة</w:t>
      </w:r>
      <w:r w:rsidRPr="003F16E7">
        <w:rPr>
          <w:rFonts w:asciiTheme="minorBidi" w:eastAsia="Calibri" w:hAnsiTheme="minorBidi" w:cstheme="minorBidi"/>
          <w:color w:val="000000"/>
          <w:sz w:val="22"/>
          <w:szCs w:val="22"/>
        </w:rPr>
        <w:t>.</w:t>
      </w:r>
      <w:proofErr w:type="gramStart"/>
      <w:r w:rsidRPr="003F16E7">
        <w:rPr>
          <w:rFonts w:asciiTheme="minorBidi" w:eastAsia="Calibri" w:hAnsiTheme="minorBidi" w:cstheme="minorBidi"/>
          <w:color w:val="000000"/>
          <w:sz w:val="22"/>
          <w:szCs w:val="22"/>
          <w:rtl/>
        </w:rPr>
        <w:t>ومبدا</w:t>
      </w:r>
      <w:proofErr w:type="gramEnd"/>
      <w:r w:rsidRPr="003F16E7">
        <w:rPr>
          <w:rFonts w:asciiTheme="minorBidi" w:eastAsia="Calibri" w:hAnsiTheme="minorBidi" w:cstheme="minorBidi"/>
          <w:color w:val="000000"/>
          <w:sz w:val="22"/>
          <w:szCs w:val="22"/>
          <w:rtl/>
        </w:rPr>
        <w:t xml:space="preserve"> الثبوت بالكتابة هو كل كتابة تصدر عن الخصم ويكون من شانها ان تجعل وجود المدعى به قريب الاحتمال</w:t>
      </w:r>
      <w:r w:rsidRPr="003F16E7">
        <w:rPr>
          <w:rFonts w:asciiTheme="minorBidi" w:eastAsia="Calibri" w:hAnsiTheme="minorBidi" w:cstheme="minorBidi"/>
          <w:color w:val="000000"/>
          <w:sz w:val="22"/>
          <w:szCs w:val="22"/>
        </w:rPr>
        <w:t>.</w:t>
      </w:r>
      <w:r w:rsidRPr="003F16E7">
        <w:rPr>
          <w:rFonts w:asciiTheme="minorBidi" w:eastAsia="Calibri" w:hAnsiTheme="minorBidi" w:cstheme="minorBidi"/>
          <w:color w:val="000000"/>
          <w:sz w:val="22"/>
          <w:szCs w:val="22"/>
          <w:rtl/>
        </w:rPr>
        <w:t xml:space="preserve"> </w:t>
      </w:r>
      <w:r w:rsidRPr="003F16E7">
        <w:rPr>
          <w:rFonts w:asciiTheme="minorBidi" w:eastAsia="Calibri" w:hAnsiTheme="minorBidi" w:cstheme="minorBidi"/>
          <w:color w:val="000000"/>
          <w:sz w:val="22"/>
          <w:szCs w:val="22"/>
        </w:rPr>
        <w:t xml:space="preserve">2. </w:t>
      </w:r>
      <w:r w:rsidRPr="003F16E7">
        <w:rPr>
          <w:rFonts w:asciiTheme="minorBidi" w:eastAsia="Calibri" w:hAnsiTheme="minorBidi" w:cstheme="minorBidi"/>
          <w:color w:val="000000"/>
          <w:sz w:val="22"/>
          <w:szCs w:val="22"/>
          <w:rtl/>
        </w:rPr>
        <w:t>إذا وجد مانع مادي او ادبي يحول دون الحصول على دليل كتابي او اذا كان العرف والعادة لا يقضيان بربطها بسند</w:t>
      </w:r>
      <w:r w:rsidRPr="003F16E7">
        <w:rPr>
          <w:rFonts w:asciiTheme="minorBidi" w:eastAsia="Calibri" w:hAnsiTheme="minorBidi" w:cstheme="minorBidi"/>
          <w:color w:val="000000"/>
          <w:sz w:val="22"/>
          <w:szCs w:val="22"/>
        </w:rPr>
        <w:t>.</w:t>
      </w:r>
      <w:r w:rsidRPr="003F16E7">
        <w:rPr>
          <w:rFonts w:asciiTheme="minorBidi" w:eastAsia="Calibri" w:hAnsiTheme="minorBidi" w:cstheme="minorBidi"/>
          <w:color w:val="000000"/>
          <w:sz w:val="22"/>
          <w:szCs w:val="22"/>
          <w:rtl/>
        </w:rPr>
        <w:t xml:space="preserve"> يعتبر مانعاً مادياً ان لا يوجد من يستطيع كتابة السند او ان يكون طالب الاثبات شخصاً ثالثاً لم يكن طرفاً في العقد</w:t>
      </w:r>
      <w:r w:rsidRPr="003F16E7">
        <w:rPr>
          <w:rFonts w:asciiTheme="minorBidi" w:eastAsia="Calibri" w:hAnsiTheme="minorBidi" w:cstheme="minorBidi"/>
          <w:color w:val="000000"/>
          <w:sz w:val="22"/>
          <w:szCs w:val="22"/>
        </w:rPr>
        <w:t>.</w:t>
      </w:r>
      <w:r w:rsidRPr="003F16E7">
        <w:rPr>
          <w:rFonts w:asciiTheme="minorBidi" w:eastAsia="Calibri" w:hAnsiTheme="minorBidi" w:cstheme="minorBidi"/>
          <w:color w:val="000000"/>
          <w:sz w:val="22"/>
          <w:szCs w:val="22"/>
          <w:rtl/>
        </w:rPr>
        <w:t xml:space="preserve">تعتبر مانعاً ادبيا القرابة بين الزوجين او ما بين الاصول والفروع او ما بين الحواشي الى الدرجة الثالثة او ما بين </w:t>
      </w:r>
      <w:proofErr w:type="gramStart"/>
      <w:r w:rsidRPr="003F16E7">
        <w:rPr>
          <w:rFonts w:asciiTheme="minorBidi" w:eastAsia="Calibri" w:hAnsiTheme="minorBidi" w:cstheme="minorBidi"/>
          <w:color w:val="000000"/>
          <w:sz w:val="22"/>
          <w:szCs w:val="22"/>
          <w:rtl/>
        </w:rPr>
        <w:t>احد</w:t>
      </w:r>
      <w:proofErr w:type="gramEnd"/>
      <w:r w:rsidRPr="003F16E7">
        <w:rPr>
          <w:rFonts w:asciiTheme="minorBidi" w:eastAsia="Calibri" w:hAnsiTheme="minorBidi" w:cstheme="minorBidi"/>
          <w:color w:val="000000"/>
          <w:sz w:val="22"/>
          <w:szCs w:val="22"/>
          <w:rtl/>
        </w:rPr>
        <w:t xml:space="preserve"> الزوجين وابوي الزوج الآخر</w:t>
      </w:r>
      <w:r w:rsidRPr="003F16E7">
        <w:rPr>
          <w:rFonts w:asciiTheme="minorBidi" w:eastAsia="Calibri" w:hAnsiTheme="minorBidi" w:cstheme="minorBidi"/>
          <w:color w:val="000000"/>
          <w:sz w:val="22"/>
          <w:szCs w:val="22"/>
        </w:rPr>
        <w:t>.</w:t>
      </w:r>
      <w:r w:rsidRPr="003F16E7">
        <w:rPr>
          <w:rFonts w:asciiTheme="minorBidi" w:eastAsia="Calibri" w:hAnsiTheme="minorBidi" w:cstheme="minorBidi"/>
          <w:color w:val="000000"/>
          <w:sz w:val="22"/>
          <w:szCs w:val="22"/>
          <w:rtl/>
        </w:rPr>
        <w:t xml:space="preserve"> </w:t>
      </w:r>
      <w:r w:rsidRPr="003F16E7">
        <w:rPr>
          <w:rFonts w:asciiTheme="minorBidi" w:eastAsia="Calibri" w:hAnsiTheme="minorBidi" w:cstheme="minorBidi"/>
          <w:color w:val="000000"/>
          <w:sz w:val="22"/>
          <w:szCs w:val="22"/>
        </w:rPr>
        <w:t xml:space="preserve">3. </w:t>
      </w:r>
      <w:r w:rsidRPr="003F16E7">
        <w:rPr>
          <w:rFonts w:asciiTheme="minorBidi" w:eastAsia="Calibri" w:hAnsiTheme="minorBidi" w:cstheme="minorBidi"/>
          <w:color w:val="000000"/>
          <w:sz w:val="22"/>
          <w:szCs w:val="22"/>
          <w:rtl/>
        </w:rPr>
        <w:t>إذا فقد الدائن سنده المكتوب لسبب لا يد له فيه</w:t>
      </w:r>
      <w:r w:rsidRPr="003F16E7">
        <w:rPr>
          <w:rFonts w:asciiTheme="minorBidi" w:eastAsia="Calibri" w:hAnsiTheme="minorBidi" w:cstheme="minorBidi"/>
          <w:color w:val="000000"/>
          <w:sz w:val="22"/>
          <w:szCs w:val="22"/>
        </w:rPr>
        <w:t>.</w:t>
      </w:r>
      <w:r w:rsidRPr="003F16E7">
        <w:rPr>
          <w:rFonts w:asciiTheme="minorBidi" w:eastAsia="Calibri" w:hAnsiTheme="minorBidi" w:cstheme="minorBidi"/>
          <w:color w:val="000000"/>
          <w:sz w:val="22"/>
          <w:szCs w:val="22"/>
          <w:rtl/>
        </w:rPr>
        <w:t xml:space="preserve"> </w:t>
      </w:r>
      <w:r w:rsidRPr="003F16E7">
        <w:rPr>
          <w:rFonts w:asciiTheme="minorBidi" w:eastAsia="Calibri" w:hAnsiTheme="minorBidi" w:cstheme="minorBidi"/>
          <w:color w:val="000000"/>
          <w:sz w:val="22"/>
          <w:szCs w:val="22"/>
        </w:rPr>
        <w:t xml:space="preserve">4. </w:t>
      </w:r>
      <w:r w:rsidRPr="003F16E7">
        <w:rPr>
          <w:rFonts w:asciiTheme="minorBidi" w:eastAsia="Calibri" w:hAnsiTheme="minorBidi" w:cstheme="minorBidi"/>
          <w:color w:val="000000"/>
          <w:sz w:val="22"/>
          <w:szCs w:val="22"/>
          <w:rtl/>
        </w:rPr>
        <w:t>إذا طعن في العقد بانه ممنوع بالقانون او مخالف للنظام العام او الآداب</w:t>
      </w:r>
      <w:r w:rsidRPr="003F16E7">
        <w:rPr>
          <w:rFonts w:asciiTheme="minorBidi" w:eastAsia="Calibri" w:hAnsiTheme="minorBidi" w:cstheme="minorBidi"/>
          <w:color w:val="000000"/>
          <w:sz w:val="22"/>
          <w:szCs w:val="22"/>
        </w:rPr>
        <w:t>.</w:t>
      </w:r>
      <w:r w:rsidRPr="003F16E7">
        <w:rPr>
          <w:rFonts w:asciiTheme="minorBidi" w:eastAsia="Calibri" w:hAnsiTheme="minorBidi" w:cstheme="minorBidi"/>
          <w:color w:val="000000"/>
          <w:sz w:val="22"/>
          <w:szCs w:val="22"/>
          <w:rtl/>
        </w:rPr>
        <w:t xml:space="preserve">  </w:t>
      </w:r>
      <w:r w:rsidRPr="003F16E7">
        <w:rPr>
          <w:rFonts w:asciiTheme="minorBidi" w:eastAsia="Calibri" w:hAnsiTheme="minorBidi" w:cstheme="minorBidi"/>
          <w:color w:val="000000"/>
          <w:sz w:val="22"/>
          <w:szCs w:val="22"/>
        </w:rPr>
        <w:t xml:space="preserve">5. </w:t>
      </w:r>
      <w:r w:rsidRPr="003F16E7">
        <w:rPr>
          <w:rFonts w:asciiTheme="minorBidi" w:eastAsia="Calibri" w:hAnsiTheme="minorBidi" w:cstheme="minorBidi"/>
          <w:color w:val="000000"/>
          <w:sz w:val="22"/>
          <w:szCs w:val="22"/>
          <w:rtl/>
        </w:rPr>
        <w:t>لبيان الظروف التي احاطت بتنظيم السند على ان يتم تحديدها</w:t>
      </w:r>
      <w:r w:rsidRPr="003F16E7">
        <w:rPr>
          <w:rFonts w:asciiTheme="minorBidi" w:eastAsia="Calibri" w:hAnsiTheme="minorBidi" w:cstheme="minorBidi"/>
          <w:color w:val="000000"/>
          <w:sz w:val="22"/>
          <w:szCs w:val="22"/>
        </w:rPr>
        <w:t>.</w:t>
      </w:r>
      <w:r w:rsidRPr="003F16E7">
        <w:rPr>
          <w:rFonts w:asciiTheme="minorBidi" w:eastAsia="Calibri" w:hAnsiTheme="minorBidi" w:cstheme="minorBidi"/>
          <w:color w:val="000000"/>
          <w:sz w:val="22"/>
          <w:szCs w:val="22"/>
          <w:rtl/>
        </w:rPr>
        <w:t xml:space="preserve">  </w:t>
      </w:r>
      <w:r w:rsidRPr="003F16E7">
        <w:rPr>
          <w:rFonts w:asciiTheme="minorBidi" w:eastAsia="Calibri" w:hAnsiTheme="minorBidi" w:cstheme="minorBidi"/>
          <w:color w:val="000000"/>
          <w:sz w:val="22"/>
          <w:szCs w:val="22"/>
        </w:rPr>
        <w:t xml:space="preserve">6. </w:t>
      </w:r>
      <w:r w:rsidRPr="003F16E7">
        <w:rPr>
          <w:rFonts w:asciiTheme="minorBidi" w:eastAsia="Calibri" w:hAnsiTheme="minorBidi" w:cstheme="minorBidi"/>
          <w:color w:val="000000"/>
          <w:sz w:val="22"/>
          <w:szCs w:val="22"/>
          <w:rtl/>
        </w:rPr>
        <w:t>لتحديد العلاقة بين السند موضوع الدعوى وسند اخر</w:t>
      </w:r>
      <w:r w:rsidRPr="003F16E7">
        <w:rPr>
          <w:rFonts w:asciiTheme="minorBidi" w:eastAsia="Calibri" w:hAnsiTheme="minorBidi" w:cstheme="minorBidi"/>
          <w:color w:val="000000"/>
          <w:sz w:val="22"/>
          <w:szCs w:val="22"/>
        </w:rPr>
        <w:t>.</w:t>
      </w:r>
      <w:r w:rsidRPr="003F16E7">
        <w:rPr>
          <w:rFonts w:asciiTheme="minorBidi" w:eastAsia="Calibri" w:hAnsiTheme="minorBidi" w:cstheme="minorBidi"/>
          <w:color w:val="000000"/>
          <w:sz w:val="22"/>
          <w:szCs w:val="22"/>
          <w:rtl/>
        </w:rPr>
        <w:t xml:space="preserve">  </w:t>
      </w:r>
      <w:r w:rsidRPr="003F16E7">
        <w:rPr>
          <w:rFonts w:asciiTheme="minorBidi" w:eastAsia="Calibri" w:hAnsiTheme="minorBidi" w:cstheme="minorBidi"/>
          <w:color w:val="000000"/>
          <w:sz w:val="22"/>
          <w:szCs w:val="22"/>
        </w:rPr>
        <w:t xml:space="preserve">7. </w:t>
      </w:r>
      <w:r w:rsidRPr="003F16E7">
        <w:rPr>
          <w:rFonts w:asciiTheme="minorBidi" w:eastAsia="Calibri" w:hAnsiTheme="minorBidi" w:cstheme="minorBidi"/>
          <w:color w:val="000000"/>
          <w:sz w:val="22"/>
          <w:szCs w:val="22"/>
          <w:rtl/>
        </w:rPr>
        <w:t>في حال الادعاء بان السند اخذ عن طريق الغش او الاحتيال او الاكراه على ان يتم تحديد أي من هذه الوقائع بصورة واضحة</w:t>
      </w:r>
      <w:r w:rsidRPr="003F16E7">
        <w:rPr>
          <w:rFonts w:asciiTheme="minorBidi" w:eastAsia="Calibri" w:hAnsiTheme="minorBidi" w:cstheme="minorBidi"/>
          <w:color w:val="000000"/>
          <w:sz w:val="22"/>
          <w:szCs w:val="22"/>
        </w:rPr>
        <w:t>.</w:t>
      </w:r>
    </w:p>
    <w:p w:rsidR="004A75B1" w:rsidRDefault="004A75B1" w:rsidP="004A75B1">
      <w:pPr>
        <w:pStyle w:val="FootnoteText"/>
      </w:pPr>
    </w:p>
  </w:footnote>
  <w:footnote w:id="3">
    <w:p w:rsidR="004A75B1" w:rsidRPr="0051113B" w:rsidRDefault="004A75B1" w:rsidP="004A75B1">
      <w:pPr>
        <w:pStyle w:val="FootnoteText"/>
        <w:ind w:firstLine="0"/>
        <w:rPr>
          <w:rFonts w:asciiTheme="minorBidi" w:hAnsiTheme="minorBidi" w:cstheme="minorBidi"/>
          <w:sz w:val="22"/>
          <w:szCs w:val="22"/>
        </w:rPr>
      </w:pPr>
      <w:proofErr w:type="gramStart"/>
      <w:r w:rsidRPr="0051113B">
        <w:rPr>
          <w:rFonts w:asciiTheme="minorBidi" w:hAnsiTheme="minorBidi" w:cstheme="minorBidi"/>
          <w:sz w:val="22"/>
          <w:szCs w:val="22"/>
          <w:rtl/>
        </w:rPr>
        <w:t>(</w:t>
      </w:r>
      <w:r w:rsidRPr="0051113B">
        <w:rPr>
          <w:rFonts w:asciiTheme="minorBidi" w:hAnsiTheme="minorBidi" w:cstheme="minorBidi"/>
          <w:sz w:val="22"/>
          <w:szCs w:val="22"/>
        </w:rPr>
        <w:footnoteRef/>
      </w:r>
      <w:r w:rsidRPr="0051113B">
        <w:rPr>
          <w:rFonts w:asciiTheme="minorBidi" w:hAnsiTheme="minorBidi" w:cstheme="minorBidi"/>
          <w:sz w:val="22"/>
          <w:szCs w:val="22"/>
          <w:rtl/>
        </w:rPr>
        <w:t xml:space="preserve"> )</w:t>
      </w:r>
      <w:proofErr w:type="gramEnd"/>
      <w:r w:rsidRPr="0051113B">
        <w:rPr>
          <w:rFonts w:asciiTheme="minorBidi" w:hAnsiTheme="minorBidi" w:cstheme="minorBidi"/>
          <w:sz w:val="22"/>
          <w:szCs w:val="22"/>
          <w:rtl/>
        </w:rPr>
        <w:t xml:space="preserve"> سليمان دايدار حميد، الإطار القانوني للتقاضي المدني عبر الانترنت – دراسة تحليلية مقارنة، دار الثقافة للنشر والتوزيع ،عمان الأردن، ص</w:t>
      </w:r>
      <w:r w:rsidRPr="0051113B">
        <w:rPr>
          <w:rFonts w:asciiTheme="minorBidi" w:hAnsiTheme="minorBidi" w:cstheme="minorBidi"/>
          <w:sz w:val="22"/>
          <w:szCs w:val="22"/>
        </w:rPr>
        <w:t>11</w:t>
      </w:r>
      <w:r w:rsidRPr="0051113B">
        <w:rPr>
          <w:rFonts w:asciiTheme="minorBidi" w:hAnsiTheme="minorBidi" w:cstheme="minorBidi"/>
          <w:sz w:val="22"/>
          <w:szCs w:val="22"/>
          <w:rtl/>
        </w:rPr>
        <w:t xml:space="preserve"> , الترساوي، محمد عصام، تداول الدعوى القضائية امام المحاكم الالكترونية، دار النهضة العربية القاهرة – مصر، ص</w:t>
      </w:r>
      <w:r w:rsidRPr="0051113B">
        <w:rPr>
          <w:rFonts w:asciiTheme="minorBidi" w:hAnsiTheme="minorBidi" w:cstheme="minorBidi"/>
          <w:sz w:val="22"/>
          <w:szCs w:val="22"/>
        </w:rPr>
        <w:t>41</w:t>
      </w:r>
      <w:r w:rsidRPr="0051113B">
        <w:rPr>
          <w:rFonts w:asciiTheme="minorBidi" w:hAnsiTheme="minorBidi" w:cstheme="minorBidi"/>
          <w:sz w:val="22"/>
          <w:szCs w:val="22"/>
          <w:rtl/>
        </w:rPr>
        <w:t>.</w:t>
      </w:r>
    </w:p>
  </w:footnote>
  <w:footnote w:id="4">
    <w:p w:rsidR="004A75B1" w:rsidRPr="0051113B" w:rsidRDefault="004A75B1" w:rsidP="0051113B">
      <w:pPr>
        <w:spacing w:after="221" w:line="240" w:lineRule="auto"/>
        <w:ind w:right="0" w:firstLine="0"/>
        <w:rPr>
          <w:rFonts w:asciiTheme="minorBidi" w:hAnsiTheme="minorBidi" w:cstheme="minorBidi"/>
          <w:sz w:val="22"/>
        </w:rPr>
      </w:pPr>
      <w:proofErr w:type="gramStart"/>
      <w:r w:rsidRPr="0051113B">
        <w:rPr>
          <w:rFonts w:asciiTheme="minorBidi" w:hAnsiTheme="minorBidi" w:cstheme="minorBidi"/>
          <w:sz w:val="22"/>
          <w:rtl/>
        </w:rPr>
        <w:t>(</w:t>
      </w:r>
      <w:r w:rsidRPr="0051113B">
        <w:rPr>
          <w:rFonts w:asciiTheme="minorBidi" w:hAnsiTheme="minorBidi" w:cstheme="minorBidi"/>
          <w:sz w:val="22"/>
        </w:rPr>
        <w:footnoteRef/>
      </w:r>
      <w:r w:rsidRPr="0051113B">
        <w:rPr>
          <w:rFonts w:asciiTheme="minorBidi" w:hAnsiTheme="minorBidi" w:cstheme="minorBidi"/>
          <w:sz w:val="22"/>
          <w:rtl/>
        </w:rPr>
        <w:t xml:space="preserve"> )</w:t>
      </w:r>
      <w:proofErr w:type="gramEnd"/>
      <w:r w:rsidRPr="0051113B">
        <w:rPr>
          <w:rFonts w:asciiTheme="minorBidi" w:hAnsiTheme="minorBidi" w:cstheme="minorBidi"/>
          <w:sz w:val="22"/>
          <w:rtl/>
        </w:rPr>
        <w:t xml:space="preserve"> مدكور، الدكتور إبراهيم، المجم الوسيط  الجزء الأول </w:t>
      </w:r>
      <w:r w:rsidR="0051113B" w:rsidRPr="0051113B">
        <w:rPr>
          <w:rFonts w:asciiTheme="minorBidi" w:hAnsiTheme="minorBidi" w:cstheme="minorBidi" w:hint="cs"/>
          <w:sz w:val="22"/>
          <w:rtl/>
        </w:rPr>
        <w:t>,</w:t>
      </w:r>
      <w:r w:rsidRPr="0051113B">
        <w:rPr>
          <w:rFonts w:asciiTheme="minorBidi" w:hAnsiTheme="minorBidi" w:cstheme="minorBidi"/>
          <w:sz w:val="22"/>
          <w:rtl/>
        </w:rPr>
        <w:t xml:space="preserve"> ط</w:t>
      </w:r>
      <w:r w:rsidRPr="0051113B">
        <w:rPr>
          <w:rFonts w:asciiTheme="minorBidi" w:hAnsiTheme="minorBidi" w:cstheme="minorBidi"/>
          <w:sz w:val="22"/>
        </w:rPr>
        <w:t>1</w:t>
      </w:r>
      <w:r w:rsidRPr="0051113B">
        <w:rPr>
          <w:rFonts w:asciiTheme="minorBidi" w:hAnsiTheme="minorBidi" w:cstheme="minorBidi"/>
          <w:sz w:val="22"/>
          <w:rtl/>
        </w:rPr>
        <w:t xml:space="preserve">، دار </w:t>
      </w:r>
      <w:r w:rsidR="0051113B" w:rsidRPr="0051113B">
        <w:rPr>
          <w:rFonts w:asciiTheme="minorBidi" w:hAnsiTheme="minorBidi" w:cstheme="minorBidi" w:hint="cs"/>
          <w:sz w:val="22"/>
          <w:rtl/>
        </w:rPr>
        <w:t>غمران</w:t>
      </w:r>
      <w:r w:rsidRPr="0051113B">
        <w:rPr>
          <w:rFonts w:asciiTheme="minorBidi" w:hAnsiTheme="minorBidi" w:cstheme="minorBidi"/>
          <w:sz w:val="22"/>
          <w:rtl/>
        </w:rPr>
        <w:t xml:space="preserve">، ص </w:t>
      </w:r>
      <w:r w:rsidRPr="0051113B">
        <w:rPr>
          <w:rFonts w:asciiTheme="minorBidi" w:hAnsiTheme="minorBidi" w:cstheme="minorBidi"/>
          <w:sz w:val="22"/>
        </w:rPr>
        <w:t>516</w:t>
      </w:r>
      <w:r w:rsidRPr="0051113B">
        <w:rPr>
          <w:rFonts w:asciiTheme="minorBidi" w:hAnsiTheme="minorBidi" w:cstheme="minorBidi"/>
          <w:sz w:val="22"/>
          <w:rtl/>
        </w:rPr>
        <w:t xml:space="preserve">. </w:t>
      </w:r>
    </w:p>
    <w:p w:rsidR="004A75B1" w:rsidRPr="0051113B" w:rsidRDefault="004A75B1" w:rsidP="004A75B1">
      <w:pPr>
        <w:pStyle w:val="FootnoteText"/>
        <w:ind w:firstLine="0"/>
        <w:rPr>
          <w:rFonts w:asciiTheme="minorBidi" w:hAnsiTheme="minorBidi" w:cstheme="minorBidi"/>
          <w:sz w:val="22"/>
          <w:szCs w:val="22"/>
        </w:rPr>
      </w:pPr>
    </w:p>
  </w:footnote>
  <w:footnote w:id="5">
    <w:p w:rsidR="004A75B1" w:rsidRPr="0051113B" w:rsidRDefault="004A75B1" w:rsidP="004A75B1">
      <w:pPr>
        <w:pStyle w:val="FootnoteText"/>
        <w:ind w:firstLine="0"/>
        <w:rPr>
          <w:rFonts w:asciiTheme="minorBidi" w:hAnsiTheme="minorBidi" w:cstheme="minorBidi"/>
          <w:sz w:val="22"/>
          <w:szCs w:val="22"/>
        </w:rPr>
      </w:pPr>
      <w:proofErr w:type="gramStart"/>
      <w:r w:rsidRPr="0051113B">
        <w:rPr>
          <w:rFonts w:asciiTheme="minorBidi" w:hAnsiTheme="minorBidi" w:cstheme="minorBidi"/>
          <w:sz w:val="22"/>
          <w:szCs w:val="22"/>
          <w:rtl/>
        </w:rPr>
        <w:t>(</w:t>
      </w:r>
      <w:r w:rsidRPr="0051113B">
        <w:rPr>
          <w:rFonts w:asciiTheme="minorBidi" w:hAnsiTheme="minorBidi" w:cstheme="minorBidi"/>
          <w:sz w:val="22"/>
          <w:szCs w:val="22"/>
        </w:rPr>
        <w:footnoteRef/>
      </w:r>
      <w:r w:rsidRPr="0051113B">
        <w:rPr>
          <w:rFonts w:asciiTheme="minorBidi" w:hAnsiTheme="minorBidi" w:cstheme="minorBidi"/>
          <w:sz w:val="22"/>
          <w:szCs w:val="22"/>
          <w:rtl/>
        </w:rPr>
        <w:t xml:space="preserve"> )</w:t>
      </w:r>
      <w:proofErr w:type="gramEnd"/>
      <w:r w:rsidRPr="0051113B">
        <w:rPr>
          <w:rFonts w:asciiTheme="minorBidi" w:hAnsiTheme="minorBidi" w:cstheme="minorBidi"/>
          <w:sz w:val="22"/>
          <w:szCs w:val="22"/>
          <w:rtl/>
        </w:rPr>
        <w:t xml:space="preserve"> عريقات، أحمد، قضايا إدارية معاصرة، ط</w:t>
      </w:r>
      <w:r w:rsidRPr="0051113B">
        <w:rPr>
          <w:rFonts w:asciiTheme="minorBidi" w:hAnsiTheme="minorBidi" w:cstheme="minorBidi"/>
          <w:sz w:val="22"/>
          <w:szCs w:val="22"/>
        </w:rPr>
        <w:t>1</w:t>
      </w:r>
      <w:r w:rsidRPr="0051113B">
        <w:rPr>
          <w:rFonts w:asciiTheme="minorBidi" w:hAnsiTheme="minorBidi" w:cstheme="minorBidi"/>
          <w:sz w:val="22"/>
          <w:szCs w:val="22"/>
          <w:rtl/>
        </w:rPr>
        <w:t>، دار وائل للنشر والتوزيع، عمان –الأردن، ص</w:t>
      </w:r>
      <w:r w:rsidRPr="0051113B">
        <w:rPr>
          <w:rFonts w:asciiTheme="minorBidi" w:hAnsiTheme="minorBidi" w:cstheme="minorBidi"/>
          <w:sz w:val="22"/>
          <w:szCs w:val="22"/>
        </w:rPr>
        <w:t>164</w:t>
      </w:r>
      <w:r w:rsidRPr="0051113B">
        <w:rPr>
          <w:rFonts w:asciiTheme="minorBidi" w:hAnsiTheme="minorBidi" w:cstheme="minorBidi"/>
          <w:sz w:val="22"/>
          <w:szCs w:val="22"/>
          <w:rtl/>
        </w:rPr>
        <w:t xml:space="preserve">.   </w:t>
      </w:r>
    </w:p>
  </w:footnote>
  <w:footnote w:id="6">
    <w:p w:rsidR="004A75B1" w:rsidRPr="0051113B" w:rsidRDefault="004A75B1" w:rsidP="0051113B">
      <w:pPr>
        <w:spacing w:after="74" w:line="259" w:lineRule="auto"/>
        <w:ind w:right="-12" w:firstLine="0"/>
        <w:rPr>
          <w:rFonts w:asciiTheme="minorBidi" w:hAnsiTheme="minorBidi" w:cstheme="minorBidi"/>
          <w:sz w:val="22"/>
        </w:rPr>
      </w:pPr>
      <w:proofErr w:type="gramStart"/>
      <w:r w:rsidRPr="0051113B">
        <w:rPr>
          <w:rFonts w:asciiTheme="minorBidi" w:hAnsiTheme="minorBidi" w:cstheme="minorBidi"/>
          <w:sz w:val="22"/>
          <w:rtl/>
        </w:rPr>
        <w:t>(</w:t>
      </w:r>
      <w:r w:rsidRPr="0051113B">
        <w:rPr>
          <w:rFonts w:asciiTheme="minorBidi" w:hAnsiTheme="minorBidi" w:cstheme="minorBidi"/>
          <w:sz w:val="22"/>
        </w:rPr>
        <w:footnoteRef/>
      </w:r>
      <w:r w:rsidRPr="0051113B">
        <w:rPr>
          <w:rFonts w:asciiTheme="minorBidi" w:hAnsiTheme="minorBidi" w:cstheme="minorBidi"/>
          <w:sz w:val="22"/>
          <w:rtl/>
        </w:rPr>
        <w:t xml:space="preserve"> )</w:t>
      </w:r>
      <w:proofErr w:type="gramEnd"/>
      <w:r w:rsidRPr="0051113B">
        <w:rPr>
          <w:rFonts w:asciiTheme="minorBidi" w:hAnsiTheme="minorBidi" w:cstheme="minorBidi"/>
          <w:sz w:val="22"/>
          <w:rtl/>
        </w:rPr>
        <w:t xml:space="preserve"> شرح فتح القدير، ط</w:t>
      </w:r>
      <w:r w:rsidRPr="0051113B">
        <w:rPr>
          <w:rFonts w:asciiTheme="minorBidi" w:hAnsiTheme="minorBidi" w:cstheme="minorBidi"/>
          <w:sz w:val="22"/>
        </w:rPr>
        <w:t>1</w:t>
      </w:r>
      <w:r w:rsidRPr="0051113B">
        <w:rPr>
          <w:rFonts w:asciiTheme="minorBidi" w:hAnsiTheme="minorBidi" w:cstheme="minorBidi"/>
          <w:sz w:val="22"/>
          <w:rtl/>
        </w:rPr>
        <w:t>، ج</w:t>
      </w:r>
      <w:r w:rsidRPr="0051113B">
        <w:rPr>
          <w:rFonts w:asciiTheme="minorBidi" w:hAnsiTheme="minorBidi" w:cstheme="minorBidi"/>
          <w:sz w:val="22"/>
        </w:rPr>
        <w:t>7</w:t>
      </w:r>
      <w:r w:rsidRPr="0051113B">
        <w:rPr>
          <w:rFonts w:asciiTheme="minorBidi" w:hAnsiTheme="minorBidi" w:cstheme="minorBidi"/>
          <w:sz w:val="22"/>
          <w:rtl/>
        </w:rPr>
        <w:t xml:space="preserve">، دار الفكر، لبنان – بيروت، ص </w:t>
      </w:r>
      <w:r w:rsidRPr="0051113B">
        <w:rPr>
          <w:rFonts w:asciiTheme="minorBidi" w:hAnsiTheme="minorBidi" w:cstheme="minorBidi"/>
          <w:sz w:val="22"/>
        </w:rPr>
        <w:t>164</w:t>
      </w:r>
      <w:r w:rsidR="0051113B">
        <w:rPr>
          <w:rFonts w:asciiTheme="minorBidi" w:hAnsiTheme="minorBidi" w:cstheme="minorBidi"/>
          <w:sz w:val="22"/>
          <w:rtl/>
        </w:rPr>
        <w:t xml:space="preserve">.  والزحيلي، </w:t>
      </w:r>
      <w:proofErr w:type="gramStart"/>
      <w:r w:rsidR="0051113B">
        <w:rPr>
          <w:rFonts w:asciiTheme="minorBidi" w:hAnsiTheme="minorBidi" w:cstheme="minorBidi"/>
          <w:sz w:val="22"/>
          <w:rtl/>
        </w:rPr>
        <w:t xml:space="preserve">وهبة </w:t>
      </w:r>
      <w:r w:rsidRPr="0051113B">
        <w:rPr>
          <w:rFonts w:asciiTheme="minorBidi" w:hAnsiTheme="minorBidi" w:cstheme="minorBidi"/>
          <w:sz w:val="22"/>
          <w:rtl/>
        </w:rPr>
        <w:t>،</w:t>
      </w:r>
      <w:proofErr w:type="gramEnd"/>
      <w:r w:rsidRPr="0051113B">
        <w:rPr>
          <w:rFonts w:asciiTheme="minorBidi" w:hAnsiTheme="minorBidi" w:cstheme="minorBidi"/>
          <w:sz w:val="22"/>
          <w:rtl/>
        </w:rPr>
        <w:t xml:space="preserve"> وسائل الإثبات في الشريعة الإسلامية، ج</w:t>
      </w:r>
      <w:r w:rsidRPr="0051113B">
        <w:rPr>
          <w:rFonts w:asciiTheme="minorBidi" w:hAnsiTheme="minorBidi" w:cstheme="minorBidi"/>
          <w:sz w:val="22"/>
        </w:rPr>
        <w:t>1</w:t>
      </w:r>
      <w:r w:rsidRPr="0051113B">
        <w:rPr>
          <w:rFonts w:asciiTheme="minorBidi" w:hAnsiTheme="minorBidi" w:cstheme="minorBidi"/>
          <w:sz w:val="22"/>
          <w:rtl/>
        </w:rPr>
        <w:t>، مكتبة دار لبنان، لبنان، ص</w:t>
      </w:r>
      <w:r w:rsidRPr="0051113B">
        <w:rPr>
          <w:rFonts w:asciiTheme="minorBidi" w:hAnsiTheme="minorBidi" w:cstheme="minorBidi"/>
          <w:sz w:val="22"/>
        </w:rPr>
        <w:t>71</w:t>
      </w:r>
    </w:p>
  </w:footnote>
  <w:footnote w:id="7">
    <w:p w:rsidR="004A75B1" w:rsidRPr="003F16E7" w:rsidRDefault="004A75B1" w:rsidP="0051113B">
      <w:pPr>
        <w:pStyle w:val="FootnoteText"/>
        <w:ind w:firstLine="0"/>
        <w:rPr>
          <w:rFonts w:asciiTheme="minorBidi" w:hAnsiTheme="minorBidi" w:cstheme="minorBidi"/>
          <w:sz w:val="32"/>
          <w:szCs w:val="32"/>
        </w:rPr>
      </w:pPr>
      <w:proofErr w:type="gramStart"/>
      <w:r w:rsidRPr="0051113B">
        <w:rPr>
          <w:rFonts w:asciiTheme="minorBidi" w:hAnsiTheme="minorBidi" w:cstheme="minorBidi"/>
          <w:sz w:val="22"/>
          <w:szCs w:val="22"/>
          <w:rtl/>
        </w:rPr>
        <w:t>(</w:t>
      </w:r>
      <w:r w:rsidRPr="0051113B">
        <w:rPr>
          <w:rFonts w:asciiTheme="minorBidi" w:hAnsiTheme="minorBidi" w:cstheme="minorBidi"/>
          <w:sz w:val="22"/>
          <w:szCs w:val="22"/>
        </w:rPr>
        <w:footnoteRef/>
      </w:r>
      <w:r w:rsidRPr="0051113B">
        <w:rPr>
          <w:rFonts w:asciiTheme="minorBidi" w:hAnsiTheme="minorBidi" w:cstheme="minorBidi"/>
          <w:sz w:val="22"/>
          <w:szCs w:val="22"/>
          <w:rtl/>
        </w:rPr>
        <w:t xml:space="preserve"> )</w:t>
      </w:r>
      <w:proofErr w:type="gramEnd"/>
      <w:r w:rsidRPr="0051113B">
        <w:rPr>
          <w:rFonts w:asciiTheme="minorBidi" w:hAnsiTheme="minorBidi" w:cstheme="minorBidi"/>
          <w:sz w:val="22"/>
          <w:szCs w:val="22"/>
          <w:rtl/>
        </w:rPr>
        <w:t xml:space="preserve"> الزحيلي، وهبة  , وسائل الإثبات في الشريعة الإسلامية، ج</w:t>
      </w:r>
      <w:r w:rsidRPr="0051113B">
        <w:rPr>
          <w:rFonts w:asciiTheme="minorBidi" w:hAnsiTheme="minorBidi" w:cstheme="minorBidi"/>
          <w:sz w:val="22"/>
          <w:szCs w:val="22"/>
        </w:rPr>
        <w:t>1</w:t>
      </w:r>
      <w:r w:rsidRPr="0051113B">
        <w:rPr>
          <w:rFonts w:asciiTheme="minorBidi" w:hAnsiTheme="minorBidi" w:cstheme="minorBidi"/>
          <w:sz w:val="22"/>
          <w:szCs w:val="22"/>
          <w:rtl/>
        </w:rPr>
        <w:t xml:space="preserve">، مكتبة دار لبنان، </w:t>
      </w:r>
      <w:r w:rsidR="0051113B" w:rsidRPr="0051113B">
        <w:rPr>
          <w:rFonts w:asciiTheme="minorBidi" w:hAnsiTheme="minorBidi" w:cstheme="minorBidi" w:hint="cs"/>
          <w:sz w:val="22"/>
          <w:szCs w:val="22"/>
          <w:rtl/>
        </w:rPr>
        <w:t>ل</w:t>
      </w:r>
      <w:r w:rsidRPr="0051113B">
        <w:rPr>
          <w:rFonts w:asciiTheme="minorBidi" w:hAnsiTheme="minorBidi" w:cstheme="minorBidi"/>
          <w:sz w:val="22"/>
          <w:szCs w:val="22"/>
          <w:rtl/>
        </w:rPr>
        <w:t>بنان، ص</w:t>
      </w:r>
      <w:r w:rsidRPr="0051113B">
        <w:rPr>
          <w:rFonts w:asciiTheme="minorBidi" w:hAnsiTheme="minorBidi" w:cstheme="minorBidi"/>
          <w:sz w:val="22"/>
          <w:szCs w:val="22"/>
        </w:rPr>
        <w:t>71</w:t>
      </w:r>
      <w:r w:rsidRPr="0051113B">
        <w:rPr>
          <w:rFonts w:asciiTheme="minorBidi" w:hAnsiTheme="minorBidi" w:cstheme="minorBidi"/>
          <w:sz w:val="22"/>
          <w:szCs w:val="22"/>
          <w:rtl/>
        </w:rPr>
        <w:t>.</w:t>
      </w:r>
    </w:p>
  </w:footnote>
  <w:footnote w:id="8">
    <w:p w:rsidR="004A75B1" w:rsidRPr="0051113B" w:rsidRDefault="004A75B1" w:rsidP="004A75B1">
      <w:pPr>
        <w:pStyle w:val="FootnoteText"/>
        <w:ind w:firstLine="0"/>
        <w:rPr>
          <w:sz w:val="22"/>
          <w:szCs w:val="22"/>
        </w:rPr>
      </w:pPr>
      <w:proofErr w:type="gramStart"/>
      <w:r w:rsidRPr="0051113B">
        <w:rPr>
          <w:rFonts w:asciiTheme="minorBidi" w:hAnsiTheme="minorBidi" w:cstheme="minorBidi"/>
          <w:sz w:val="22"/>
          <w:szCs w:val="22"/>
          <w:rtl/>
        </w:rPr>
        <w:t>(</w:t>
      </w:r>
      <w:r w:rsidRPr="0051113B">
        <w:rPr>
          <w:rFonts w:asciiTheme="minorBidi" w:hAnsiTheme="minorBidi" w:cstheme="minorBidi"/>
          <w:sz w:val="22"/>
          <w:szCs w:val="22"/>
        </w:rPr>
        <w:footnoteRef/>
      </w:r>
      <w:r w:rsidRPr="0051113B">
        <w:rPr>
          <w:rFonts w:asciiTheme="minorBidi" w:hAnsiTheme="minorBidi" w:cstheme="minorBidi"/>
          <w:sz w:val="22"/>
          <w:szCs w:val="22"/>
          <w:rtl/>
        </w:rPr>
        <w:t xml:space="preserve"> )</w:t>
      </w:r>
      <w:proofErr w:type="gramEnd"/>
      <w:r w:rsidRPr="0051113B">
        <w:rPr>
          <w:rFonts w:asciiTheme="minorBidi" w:hAnsiTheme="minorBidi" w:cstheme="minorBidi"/>
          <w:sz w:val="22"/>
          <w:szCs w:val="22"/>
          <w:rtl/>
        </w:rPr>
        <w:t xml:space="preserve"> </w:t>
      </w:r>
      <w:r w:rsidR="0051113B" w:rsidRPr="0051113B">
        <w:rPr>
          <w:rFonts w:asciiTheme="minorBidi" w:hAnsiTheme="minorBidi" w:cstheme="minorBidi"/>
          <w:sz w:val="22"/>
          <w:szCs w:val="22"/>
          <w:rtl/>
        </w:rPr>
        <w:t>الرشيدي، محمد عبد الله</w:t>
      </w:r>
      <w:r w:rsidR="0051113B" w:rsidRPr="0051113B">
        <w:rPr>
          <w:rFonts w:asciiTheme="minorBidi" w:hAnsiTheme="minorBidi" w:cstheme="minorBidi" w:hint="cs"/>
          <w:sz w:val="22"/>
          <w:szCs w:val="22"/>
          <w:rtl/>
        </w:rPr>
        <w:t xml:space="preserve"> , </w:t>
      </w:r>
      <w:r w:rsidRPr="0051113B">
        <w:rPr>
          <w:rFonts w:asciiTheme="minorBidi" w:hAnsiTheme="minorBidi" w:cstheme="minorBidi"/>
          <w:sz w:val="22"/>
          <w:szCs w:val="22"/>
          <w:rtl/>
        </w:rPr>
        <w:t xml:space="preserve">الشهادة كوسيلة من وسائل الاثبات – د راسة مقارنة بين أحكام الشريعة والقانون، رسالة ماجستير، جامعة الشرق الأوسط، الأردن – عمان، ص </w:t>
      </w:r>
      <w:r w:rsidRPr="0051113B">
        <w:rPr>
          <w:rFonts w:asciiTheme="minorBidi" w:hAnsiTheme="minorBidi" w:cstheme="minorBidi"/>
          <w:sz w:val="22"/>
          <w:szCs w:val="22"/>
        </w:rPr>
        <w:t>14</w:t>
      </w:r>
      <w:r w:rsidRPr="0051113B">
        <w:rPr>
          <w:rFonts w:asciiTheme="minorBidi" w:hAnsiTheme="minorBidi" w:cstheme="minorBidi"/>
          <w:sz w:val="22"/>
          <w:szCs w:val="22"/>
          <w:rtl/>
        </w:rPr>
        <w:t>.</w:t>
      </w:r>
    </w:p>
  </w:footnote>
  <w:footnote w:id="9">
    <w:p w:rsidR="004A75B1" w:rsidRPr="0051113B" w:rsidRDefault="004A75B1" w:rsidP="004A75B1">
      <w:pPr>
        <w:pStyle w:val="FootnoteText"/>
        <w:ind w:firstLine="0"/>
        <w:rPr>
          <w:rFonts w:asciiTheme="minorBidi" w:hAnsiTheme="minorBidi" w:cstheme="minorBidi"/>
          <w:sz w:val="22"/>
          <w:szCs w:val="22"/>
          <w:lang w:bidi="ar-JO"/>
        </w:rPr>
      </w:pPr>
      <w:proofErr w:type="gramStart"/>
      <w:r w:rsidRPr="0051113B">
        <w:rPr>
          <w:rFonts w:asciiTheme="minorBidi" w:hAnsiTheme="minorBidi" w:cstheme="minorBidi"/>
          <w:sz w:val="22"/>
          <w:szCs w:val="22"/>
          <w:rtl/>
        </w:rPr>
        <w:t>(</w:t>
      </w:r>
      <w:r w:rsidRPr="0051113B">
        <w:rPr>
          <w:rStyle w:val="FootnoteReference"/>
          <w:rFonts w:asciiTheme="minorBidi" w:hAnsiTheme="minorBidi" w:cstheme="minorBidi"/>
          <w:sz w:val="22"/>
          <w:szCs w:val="22"/>
        </w:rPr>
        <w:footnoteRef/>
      </w:r>
      <w:r w:rsidRPr="0051113B">
        <w:rPr>
          <w:rFonts w:asciiTheme="minorBidi" w:hAnsiTheme="minorBidi" w:cstheme="minorBidi"/>
          <w:sz w:val="22"/>
          <w:szCs w:val="22"/>
          <w:rtl/>
        </w:rPr>
        <w:t xml:space="preserve"> )</w:t>
      </w:r>
      <w:proofErr w:type="gramEnd"/>
      <w:r w:rsidRPr="0051113B">
        <w:rPr>
          <w:rFonts w:asciiTheme="minorBidi" w:hAnsiTheme="minorBidi" w:cstheme="minorBidi"/>
          <w:sz w:val="22"/>
          <w:szCs w:val="22"/>
          <w:rtl/>
        </w:rPr>
        <w:t xml:space="preserve"> القضاة، مفلح عواد، البينات في المواد المدنية والتجارية – دراسة مقارنة، دار الثقافة للنشر والتوزيع، الأردن – عمان، ط</w:t>
      </w:r>
      <w:r w:rsidRPr="0051113B">
        <w:rPr>
          <w:rFonts w:asciiTheme="minorBidi" w:hAnsiTheme="minorBidi" w:cstheme="minorBidi"/>
          <w:sz w:val="22"/>
          <w:szCs w:val="22"/>
        </w:rPr>
        <w:t>1</w:t>
      </w:r>
      <w:r w:rsidRPr="0051113B">
        <w:rPr>
          <w:rFonts w:asciiTheme="minorBidi" w:hAnsiTheme="minorBidi" w:cstheme="minorBidi"/>
          <w:sz w:val="22"/>
          <w:szCs w:val="22"/>
          <w:rtl/>
        </w:rPr>
        <w:t>، ص</w:t>
      </w:r>
      <w:r w:rsidRPr="0051113B">
        <w:rPr>
          <w:rFonts w:asciiTheme="minorBidi" w:hAnsiTheme="minorBidi" w:cstheme="minorBidi"/>
          <w:sz w:val="22"/>
          <w:szCs w:val="22"/>
        </w:rPr>
        <w:t>154</w:t>
      </w:r>
      <w:r w:rsidRPr="0051113B">
        <w:rPr>
          <w:rFonts w:asciiTheme="minorBidi" w:hAnsiTheme="minorBidi" w:cstheme="minorBidi"/>
          <w:sz w:val="22"/>
          <w:szCs w:val="22"/>
          <w:rtl/>
        </w:rPr>
        <w:t>. والغماز، إبراهيم الشهادة كدليل إثبات في المواد الجنائية – دراسة مقارنة، ط</w:t>
      </w:r>
      <w:r w:rsidRPr="0051113B">
        <w:rPr>
          <w:rFonts w:asciiTheme="minorBidi" w:hAnsiTheme="minorBidi" w:cstheme="minorBidi"/>
          <w:sz w:val="22"/>
          <w:szCs w:val="22"/>
        </w:rPr>
        <w:t>1</w:t>
      </w:r>
      <w:r w:rsidRPr="0051113B">
        <w:rPr>
          <w:rFonts w:asciiTheme="minorBidi" w:hAnsiTheme="minorBidi" w:cstheme="minorBidi"/>
          <w:sz w:val="22"/>
          <w:szCs w:val="22"/>
          <w:rtl/>
        </w:rPr>
        <w:t>، الهيئة المصرية للكتاب، القاهرة – مصر، ص</w:t>
      </w:r>
      <w:r w:rsidRPr="0051113B">
        <w:rPr>
          <w:rFonts w:asciiTheme="minorBidi" w:hAnsiTheme="minorBidi" w:cstheme="minorBidi"/>
          <w:sz w:val="22"/>
          <w:szCs w:val="22"/>
        </w:rPr>
        <w:t>11</w:t>
      </w:r>
      <w:r w:rsidRPr="0051113B">
        <w:rPr>
          <w:rFonts w:asciiTheme="minorBidi" w:hAnsiTheme="minorBidi" w:cstheme="minorBidi"/>
          <w:sz w:val="22"/>
          <w:szCs w:val="22"/>
          <w:rtl/>
        </w:rPr>
        <w:t>.</w:t>
      </w:r>
    </w:p>
  </w:footnote>
  <w:footnote w:id="10">
    <w:p w:rsidR="004A75B1" w:rsidRPr="0051113B" w:rsidRDefault="004A75B1" w:rsidP="004A75B1">
      <w:pPr>
        <w:pStyle w:val="FootnoteText"/>
        <w:ind w:firstLine="0"/>
        <w:rPr>
          <w:rFonts w:asciiTheme="minorBidi" w:hAnsiTheme="minorBidi" w:cstheme="minorBidi"/>
          <w:sz w:val="22"/>
          <w:szCs w:val="22"/>
        </w:rPr>
      </w:pPr>
      <w:proofErr w:type="gramStart"/>
      <w:r w:rsidRPr="0051113B">
        <w:rPr>
          <w:rFonts w:asciiTheme="minorBidi" w:hAnsiTheme="minorBidi" w:cstheme="minorBidi"/>
          <w:sz w:val="22"/>
          <w:szCs w:val="22"/>
          <w:rtl/>
        </w:rPr>
        <w:t>(</w:t>
      </w:r>
      <w:r w:rsidRPr="0051113B">
        <w:rPr>
          <w:rStyle w:val="FootnoteReference"/>
          <w:rFonts w:asciiTheme="minorBidi" w:hAnsiTheme="minorBidi" w:cstheme="minorBidi"/>
          <w:sz w:val="22"/>
          <w:szCs w:val="22"/>
        </w:rPr>
        <w:footnoteRef/>
      </w:r>
      <w:r w:rsidRPr="0051113B">
        <w:rPr>
          <w:rFonts w:asciiTheme="minorBidi" w:hAnsiTheme="minorBidi" w:cstheme="minorBidi"/>
          <w:sz w:val="22"/>
          <w:szCs w:val="22"/>
          <w:rtl/>
        </w:rPr>
        <w:t xml:space="preserve"> )</w:t>
      </w:r>
      <w:proofErr w:type="gramEnd"/>
      <w:r w:rsidRPr="0051113B">
        <w:rPr>
          <w:rFonts w:asciiTheme="minorBidi" w:hAnsiTheme="minorBidi" w:cstheme="minorBidi"/>
          <w:sz w:val="22"/>
          <w:szCs w:val="22"/>
          <w:rtl/>
        </w:rPr>
        <w:t xml:space="preserve"> الدباس , لين , أحكام الاثبات بشهادة الشهود الالكترونية في المسائل الحقوقية , رسالة ماجستير , جامعة الشرق الأوسط 2020 , ص 15 . </w:t>
      </w:r>
    </w:p>
  </w:footnote>
  <w:footnote w:id="11">
    <w:p w:rsidR="004A75B1" w:rsidRPr="0051113B" w:rsidRDefault="004A75B1" w:rsidP="004A75B1">
      <w:pPr>
        <w:pStyle w:val="FootnoteText"/>
        <w:ind w:firstLine="0"/>
        <w:rPr>
          <w:rFonts w:asciiTheme="minorBidi" w:hAnsiTheme="minorBidi" w:cstheme="minorBidi"/>
          <w:sz w:val="22"/>
          <w:szCs w:val="22"/>
        </w:rPr>
      </w:pPr>
      <w:proofErr w:type="gramStart"/>
      <w:r w:rsidRPr="0051113B">
        <w:rPr>
          <w:rFonts w:asciiTheme="minorBidi" w:hAnsiTheme="minorBidi" w:cstheme="minorBidi"/>
          <w:sz w:val="22"/>
          <w:szCs w:val="22"/>
          <w:rtl/>
        </w:rPr>
        <w:t>(</w:t>
      </w:r>
      <w:r w:rsidRPr="0051113B">
        <w:rPr>
          <w:rFonts w:asciiTheme="minorBidi" w:hAnsiTheme="minorBidi" w:cstheme="minorBidi"/>
          <w:sz w:val="22"/>
          <w:szCs w:val="22"/>
        </w:rPr>
        <w:footnoteRef/>
      </w:r>
      <w:r w:rsidRPr="0051113B">
        <w:rPr>
          <w:rFonts w:asciiTheme="minorBidi" w:hAnsiTheme="minorBidi" w:cstheme="minorBidi"/>
          <w:sz w:val="22"/>
          <w:szCs w:val="22"/>
          <w:rtl/>
        </w:rPr>
        <w:t xml:space="preserve"> )</w:t>
      </w:r>
      <w:proofErr w:type="gramEnd"/>
      <w:r w:rsidRPr="0051113B">
        <w:rPr>
          <w:rFonts w:asciiTheme="minorBidi" w:hAnsiTheme="minorBidi" w:cstheme="minorBidi"/>
          <w:sz w:val="22"/>
          <w:szCs w:val="22"/>
          <w:rtl/>
        </w:rPr>
        <w:t xml:space="preserve"> الكيلاني، محمود محمد ، قواعد الاثبات وأحكام التنفيذ، ط</w:t>
      </w:r>
      <w:r w:rsidRPr="0051113B">
        <w:rPr>
          <w:rFonts w:asciiTheme="minorBidi" w:hAnsiTheme="minorBidi" w:cstheme="minorBidi"/>
          <w:sz w:val="22"/>
          <w:szCs w:val="22"/>
        </w:rPr>
        <w:t>1</w:t>
      </w:r>
      <w:r w:rsidRPr="0051113B">
        <w:rPr>
          <w:rFonts w:asciiTheme="minorBidi" w:hAnsiTheme="minorBidi" w:cstheme="minorBidi"/>
          <w:sz w:val="22"/>
          <w:szCs w:val="22"/>
          <w:rtl/>
        </w:rPr>
        <w:t>، دار الثقافة للنشر والتوزيع، عمان – الأردن ، ص</w:t>
      </w:r>
      <w:r w:rsidRPr="0051113B">
        <w:rPr>
          <w:rFonts w:asciiTheme="minorBidi" w:hAnsiTheme="minorBidi" w:cstheme="minorBidi"/>
          <w:sz w:val="22"/>
          <w:szCs w:val="22"/>
        </w:rPr>
        <w:t>41</w:t>
      </w:r>
      <w:r w:rsidRPr="0051113B">
        <w:rPr>
          <w:rFonts w:asciiTheme="minorBidi" w:hAnsiTheme="minorBidi" w:cstheme="minorBidi"/>
          <w:sz w:val="22"/>
          <w:szCs w:val="22"/>
          <w:rtl/>
        </w:rPr>
        <w:t xml:space="preserve">. </w:t>
      </w:r>
    </w:p>
    <w:p w:rsidR="004A75B1" w:rsidRPr="0051113B" w:rsidRDefault="004A75B1" w:rsidP="004A75B1">
      <w:pPr>
        <w:pStyle w:val="FootnoteText"/>
        <w:ind w:firstLine="0"/>
        <w:rPr>
          <w:rFonts w:asciiTheme="minorBidi" w:hAnsiTheme="minorBidi" w:cstheme="minorBidi"/>
          <w:sz w:val="22"/>
          <w:szCs w:val="22"/>
        </w:rPr>
      </w:pPr>
    </w:p>
  </w:footnote>
  <w:footnote w:id="12">
    <w:p w:rsidR="004A75B1" w:rsidRPr="0051113B" w:rsidRDefault="004A75B1" w:rsidP="004A75B1">
      <w:pPr>
        <w:pStyle w:val="FootnoteText"/>
        <w:ind w:firstLine="0"/>
        <w:rPr>
          <w:rFonts w:asciiTheme="minorBidi" w:hAnsiTheme="minorBidi" w:cstheme="minorBidi"/>
          <w:sz w:val="22"/>
          <w:szCs w:val="22"/>
        </w:rPr>
      </w:pPr>
      <w:proofErr w:type="gramStart"/>
      <w:r w:rsidRPr="0051113B">
        <w:rPr>
          <w:rFonts w:asciiTheme="minorBidi" w:hAnsiTheme="minorBidi" w:cstheme="minorBidi"/>
          <w:sz w:val="22"/>
          <w:szCs w:val="22"/>
          <w:rtl/>
        </w:rPr>
        <w:t>(</w:t>
      </w:r>
      <w:r w:rsidRPr="0051113B">
        <w:rPr>
          <w:rFonts w:asciiTheme="minorBidi" w:hAnsiTheme="minorBidi" w:cstheme="minorBidi"/>
          <w:sz w:val="22"/>
          <w:szCs w:val="22"/>
        </w:rPr>
        <w:footnoteRef/>
      </w:r>
      <w:r w:rsidRPr="0051113B">
        <w:rPr>
          <w:rFonts w:asciiTheme="minorBidi" w:hAnsiTheme="minorBidi" w:cstheme="minorBidi"/>
          <w:sz w:val="22"/>
          <w:szCs w:val="22"/>
          <w:rtl/>
        </w:rPr>
        <w:t xml:space="preserve"> )</w:t>
      </w:r>
      <w:proofErr w:type="gramEnd"/>
      <w:r w:rsidRPr="0051113B">
        <w:rPr>
          <w:rFonts w:asciiTheme="minorBidi" w:hAnsiTheme="minorBidi" w:cstheme="minorBidi"/>
          <w:sz w:val="22"/>
          <w:szCs w:val="22"/>
          <w:rtl/>
        </w:rPr>
        <w:t xml:space="preserve"> الشهادة بالسماع غير مقبولة الا في الحالات التالية </w:t>
      </w:r>
      <w:r w:rsidRPr="0051113B">
        <w:rPr>
          <w:rFonts w:asciiTheme="minorBidi" w:hAnsiTheme="minorBidi" w:cstheme="minorBidi"/>
          <w:sz w:val="22"/>
          <w:szCs w:val="22"/>
        </w:rPr>
        <w:t xml:space="preserve">1 . </w:t>
      </w:r>
      <w:r w:rsidRPr="0051113B">
        <w:rPr>
          <w:rFonts w:asciiTheme="minorBidi" w:hAnsiTheme="minorBidi" w:cstheme="minorBidi"/>
          <w:sz w:val="22"/>
          <w:szCs w:val="22"/>
          <w:rtl/>
        </w:rPr>
        <w:t>الوفاة</w:t>
      </w:r>
      <w:r w:rsidRPr="0051113B">
        <w:rPr>
          <w:rFonts w:asciiTheme="minorBidi" w:hAnsiTheme="minorBidi" w:cstheme="minorBidi"/>
          <w:sz w:val="22"/>
          <w:szCs w:val="22"/>
        </w:rPr>
        <w:t xml:space="preserve"> .2. </w:t>
      </w:r>
      <w:r w:rsidRPr="0051113B">
        <w:rPr>
          <w:rFonts w:asciiTheme="minorBidi" w:hAnsiTheme="minorBidi" w:cstheme="minorBidi"/>
          <w:sz w:val="22"/>
          <w:szCs w:val="22"/>
          <w:rtl/>
        </w:rPr>
        <w:t>النسب</w:t>
      </w:r>
      <w:r w:rsidRPr="0051113B">
        <w:rPr>
          <w:rFonts w:asciiTheme="minorBidi" w:hAnsiTheme="minorBidi" w:cstheme="minorBidi"/>
          <w:sz w:val="22"/>
          <w:szCs w:val="22"/>
        </w:rPr>
        <w:t xml:space="preserve"> .3. </w:t>
      </w:r>
      <w:r w:rsidRPr="0051113B">
        <w:rPr>
          <w:rFonts w:asciiTheme="minorBidi" w:hAnsiTheme="minorBidi" w:cstheme="minorBidi"/>
          <w:sz w:val="22"/>
          <w:szCs w:val="22"/>
          <w:rtl/>
        </w:rPr>
        <w:t>الوقف الصحيح الموقوف لجهة خيرية منذ مدة طويلة</w:t>
      </w:r>
      <w:r w:rsidRPr="0051113B">
        <w:rPr>
          <w:rFonts w:asciiTheme="minorBidi" w:hAnsiTheme="minorBidi" w:cstheme="minorBidi"/>
          <w:sz w:val="22"/>
          <w:szCs w:val="22"/>
        </w:rPr>
        <w:t xml:space="preserve"> </w:t>
      </w:r>
    </w:p>
    <w:p w:rsidR="004A75B1" w:rsidRPr="0051113B" w:rsidRDefault="004A75B1" w:rsidP="004A75B1">
      <w:pPr>
        <w:pStyle w:val="FootnoteText"/>
        <w:rPr>
          <w:rFonts w:asciiTheme="minorBidi" w:hAnsiTheme="minorBidi" w:cstheme="minorBidi"/>
          <w:sz w:val="24"/>
          <w:szCs w:val="24"/>
          <w:lang w:bidi="ar-JO"/>
        </w:rPr>
      </w:pPr>
    </w:p>
  </w:footnote>
  <w:footnote w:id="13">
    <w:p w:rsidR="004A75B1" w:rsidRPr="0051113B" w:rsidRDefault="004A75B1" w:rsidP="0051113B">
      <w:pPr>
        <w:pStyle w:val="FootnoteText"/>
        <w:ind w:firstLine="0"/>
        <w:rPr>
          <w:rFonts w:ascii="Adobe Arabic" w:hAnsi="Adobe Arabic" w:cs="Adobe Arabic"/>
          <w:sz w:val="22"/>
          <w:szCs w:val="22"/>
        </w:rPr>
      </w:pPr>
      <w:proofErr w:type="gramStart"/>
      <w:r w:rsidRPr="0051113B">
        <w:rPr>
          <w:rFonts w:asciiTheme="minorBidi" w:hAnsiTheme="minorBidi" w:cstheme="minorBidi"/>
          <w:sz w:val="22"/>
          <w:szCs w:val="22"/>
          <w:rtl/>
        </w:rPr>
        <w:t>(</w:t>
      </w:r>
      <w:r w:rsidRPr="0051113B">
        <w:rPr>
          <w:rFonts w:asciiTheme="minorBidi" w:hAnsiTheme="minorBidi" w:cstheme="minorBidi"/>
          <w:sz w:val="22"/>
          <w:szCs w:val="22"/>
        </w:rPr>
        <w:footnoteRef/>
      </w:r>
      <w:r w:rsidRPr="0051113B">
        <w:rPr>
          <w:rFonts w:asciiTheme="minorBidi" w:hAnsiTheme="minorBidi" w:cstheme="minorBidi"/>
          <w:sz w:val="22"/>
          <w:szCs w:val="22"/>
          <w:rtl/>
        </w:rPr>
        <w:t xml:space="preserve"> )</w:t>
      </w:r>
      <w:proofErr w:type="gramEnd"/>
      <w:r w:rsidRPr="0051113B">
        <w:rPr>
          <w:rFonts w:asciiTheme="minorBidi" w:hAnsiTheme="minorBidi" w:cstheme="minorBidi"/>
          <w:sz w:val="22"/>
          <w:szCs w:val="22"/>
          <w:rtl/>
        </w:rPr>
        <w:t xml:space="preserve"> </w:t>
      </w:r>
      <w:r w:rsidR="0051113B" w:rsidRPr="0051113B">
        <w:rPr>
          <w:rFonts w:asciiTheme="minorBidi" w:hAnsiTheme="minorBidi" w:cstheme="minorBidi" w:hint="cs"/>
          <w:sz w:val="22"/>
          <w:szCs w:val="22"/>
          <w:rtl/>
        </w:rPr>
        <w:t>دايدار</w:t>
      </w:r>
      <w:r w:rsidRPr="0051113B">
        <w:rPr>
          <w:rFonts w:asciiTheme="minorBidi" w:hAnsiTheme="minorBidi" w:cstheme="minorBidi"/>
          <w:sz w:val="22"/>
          <w:szCs w:val="22"/>
          <w:rtl/>
        </w:rPr>
        <w:t xml:space="preserve">، حميد سليمان) (، الإطار القانوني </w:t>
      </w:r>
      <w:r w:rsidR="0051113B" w:rsidRPr="0051113B">
        <w:rPr>
          <w:rFonts w:asciiTheme="minorBidi" w:hAnsiTheme="minorBidi" w:cstheme="minorBidi"/>
          <w:sz w:val="22"/>
          <w:szCs w:val="22"/>
          <w:rtl/>
        </w:rPr>
        <w:t>للتقاضي المدني عبر الانترنت – د</w:t>
      </w:r>
      <w:r w:rsidR="0051113B" w:rsidRPr="0051113B">
        <w:rPr>
          <w:rFonts w:asciiTheme="minorBidi" w:hAnsiTheme="minorBidi" w:cstheme="minorBidi" w:hint="cs"/>
          <w:sz w:val="22"/>
          <w:szCs w:val="22"/>
          <w:rtl/>
        </w:rPr>
        <w:t>را</w:t>
      </w:r>
      <w:r w:rsidRPr="0051113B">
        <w:rPr>
          <w:rFonts w:asciiTheme="minorBidi" w:hAnsiTheme="minorBidi" w:cstheme="minorBidi"/>
          <w:sz w:val="22"/>
          <w:szCs w:val="22"/>
          <w:rtl/>
        </w:rPr>
        <w:t>سة تحليلية مقارنة، دار الثقافة للنشر والتوزيع، عمان – الأردن، ص</w:t>
      </w:r>
      <w:r w:rsidRPr="0051113B">
        <w:rPr>
          <w:rFonts w:asciiTheme="minorBidi" w:hAnsiTheme="minorBidi" w:cstheme="minorBidi"/>
          <w:sz w:val="22"/>
          <w:szCs w:val="22"/>
        </w:rPr>
        <w:t>116</w:t>
      </w:r>
      <w:r w:rsidRPr="0051113B">
        <w:rPr>
          <w:rFonts w:asciiTheme="minorBidi" w:hAnsiTheme="minorBidi" w:cstheme="minorBidi"/>
          <w:sz w:val="22"/>
          <w:szCs w:val="22"/>
          <w:rtl/>
        </w:rPr>
        <w:t>.</w:t>
      </w:r>
      <w:r w:rsidRPr="0051113B">
        <w:rPr>
          <w:rFonts w:ascii="Adobe Arabic" w:hAnsi="Adobe Arabic" w:cs="Adobe Arabic"/>
          <w:sz w:val="22"/>
          <w:szCs w:val="22"/>
          <w:rtl/>
        </w:rPr>
        <w:t xml:space="preserve">  </w:t>
      </w:r>
    </w:p>
  </w:footnote>
  <w:footnote w:id="14">
    <w:p w:rsidR="004A75B1" w:rsidRPr="0051113B" w:rsidRDefault="004A75B1" w:rsidP="004A75B1">
      <w:pPr>
        <w:pStyle w:val="FootnoteText"/>
        <w:ind w:firstLine="0"/>
        <w:rPr>
          <w:rFonts w:asciiTheme="minorBidi" w:hAnsiTheme="minorBidi" w:cstheme="minorBidi"/>
          <w:sz w:val="22"/>
          <w:szCs w:val="22"/>
        </w:rPr>
      </w:pPr>
      <w:proofErr w:type="gramStart"/>
      <w:r w:rsidRPr="0051113B">
        <w:rPr>
          <w:rFonts w:asciiTheme="minorBidi" w:hAnsiTheme="minorBidi" w:cstheme="minorBidi"/>
          <w:sz w:val="22"/>
          <w:szCs w:val="22"/>
          <w:rtl/>
        </w:rPr>
        <w:t>(</w:t>
      </w:r>
      <w:r w:rsidRPr="0051113B">
        <w:rPr>
          <w:rFonts w:asciiTheme="minorBidi" w:hAnsiTheme="minorBidi" w:cstheme="minorBidi"/>
          <w:sz w:val="22"/>
          <w:szCs w:val="22"/>
        </w:rPr>
        <w:footnoteRef/>
      </w:r>
      <w:r w:rsidRPr="0051113B">
        <w:rPr>
          <w:rFonts w:asciiTheme="minorBidi" w:hAnsiTheme="minorBidi" w:cstheme="minorBidi"/>
          <w:sz w:val="22"/>
          <w:szCs w:val="22"/>
          <w:rtl/>
        </w:rPr>
        <w:t xml:space="preserve"> )</w:t>
      </w:r>
      <w:proofErr w:type="gramEnd"/>
      <w:r w:rsidRPr="0051113B">
        <w:rPr>
          <w:rFonts w:asciiTheme="minorBidi" w:hAnsiTheme="minorBidi" w:cstheme="minorBidi"/>
          <w:sz w:val="22"/>
          <w:szCs w:val="22"/>
          <w:rtl/>
        </w:rPr>
        <w:t xml:space="preserve"> </w:t>
      </w:r>
      <w:r w:rsidRPr="0051113B">
        <w:rPr>
          <w:rFonts w:asciiTheme="minorBidi" w:hAnsiTheme="minorBidi" w:cstheme="minorBidi" w:hint="cs"/>
          <w:sz w:val="22"/>
          <w:szCs w:val="22"/>
          <w:rtl/>
        </w:rPr>
        <w:t>الكعبي هاد</w:t>
      </w:r>
      <w:r w:rsidRPr="0051113B">
        <w:rPr>
          <w:rFonts w:asciiTheme="minorBidi" w:hAnsiTheme="minorBidi" w:cstheme="minorBidi" w:hint="eastAsia"/>
          <w:sz w:val="22"/>
          <w:szCs w:val="22"/>
          <w:rtl/>
        </w:rPr>
        <w:t>ي</w:t>
      </w:r>
      <w:r w:rsidRPr="0051113B">
        <w:rPr>
          <w:rFonts w:asciiTheme="minorBidi" w:hAnsiTheme="minorBidi" w:cstheme="minorBidi"/>
          <w:sz w:val="22"/>
          <w:szCs w:val="22"/>
          <w:rtl/>
        </w:rPr>
        <w:t xml:space="preserve"> حسين والكر</w:t>
      </w:r>
      <w:r w:rsidRPr="0051113B">
        <w:rPr>
          <w:rFonts w:asciiTheme="minorBidi" w:hAnsiTheme="minorBidi" w:cstheme="minorBidi" w:hint="cs"/>
          <w:sz w:val="22"/>
          <w:szCs w:val="22"/>
          <w:rtl/>
        </w:rPr>
        <w:t>ع</w:t>
      </w:r>
      <w:r w:rsidRPr="0051113B">
        <w:rPr>
          <w:rFonts w:asciiTheme="minorBidi" w:hAnsiTheme="minorBidi" w:cstheme="minorBidi"/>
          <w:sz w:val="22"/>
          <w:szCs w:val="22"/>
          <w:rtl/>
        </w:rPr>
        <w:t>اوي نصيف جاسم) (، مفهوم التقاضي عن بعد ومستلزماته، مجلة المحقق المحلي للعلوم القانونية والسياسية، المجلد الثامن، العدد الأول، كلية القانون، جامعة بابل، الع ارق، ص</w:t>
      </w:r>
      <w:r w:rsidRPr="0051113B">
        <w:rPr>
          <w:rFonts w:asciiTheme="minorBidi" w:hAnsiTheme="minorBidi" w:cstheme="minorBidi"/>
          <w:sz w:val="22"/>
          <w:szCs w:val="22"/>
        </w:rPr>
        <w:t>7</w:t>
      </w:r>
      <w:r w:rsidRPr="0051113B">
        <w:rPr>
          <w:rFonts w:asciiTheme="minorBidi" w:hAnsiTheme="minorBidi" w:cstheme="minorBidi"/>
          <w:sz w:val="22"/>
          <w:szCs w:val="22"/>
          <w:rtl/>
        </w:rPr>
        <w:t>.</w:t>
      </w:r>
    </w:p>
  </w:footnote>
  <w:footnote w:id="15">
    <w:p w:rsidR="004A75B1" w:rsidRDefault="004A75B1" w:rsidP="004A75B1">
      <w:pPr>
        <w:pStyle w:val="FootnoteText"/>
        <w:ind w:firstLine="0"/>
        <w:rPr>
          <w:lang w:bidi="ar-JO"/>
        </w:rPr>
      </w:pPr>
      <w:proofErr w:type="gramStart"/>
      <w:r w:rsidRPr="0051113B">
        <w:rPr>
          <w:rFonts w:asciiTheme="minorBidi" w:hAnsiTheme="minorBidi" w:cstheme="minorBidi"/>
          <w:sz w:val="22"/>
          <w:szCs w:val="22"/>
          <w:rtl/>
        </w:rPr>
        <w:t>(</w:t>
      </w:r>
      <w:r w:rsidRPr="0051113B">
        <w:rPr>
          <w:rStyle w:val="FootnoteReference"/>
          <w:rFonts w:asciiTheme="minorBidi" w:hAnsiTheme="minorBidi" w:cstheme="minorBidi"/>
          <w:sz w:val="22"/>
          <w:szCs w:val="22"/>
        </w:rPr>
        <w:footnoteRef/>
      </w:r>
      <w:r w:rsidRPr="0051113B">
        <w:rPr>
          <w:rFonts w:asciiTheme="minorBidi" w:hAnsiTheme="minorBidi" w:cstheme="minorBidi"/>
          <w:sz w:val="22"/>
          <w:szCs w:val="22"/>
          <w:rtl/>
        </w:rPr>
        <w:t xml:space="preserve"> )</w:t>
      </w:r>
      <w:proofErr w:type="gramEnd"/>
      <w:r w:rsidRPr="0051113B">
        <w:rPr>
          <w:rFonts w:asciiTheme="minorBidi" w:hAnsiTheme="minorBidi" w:cstheme="minorBidi"/>
          <w:sz w:val="22"/>
          <w:szCs w:val="22"/>
          <w:rtl/>
        </w:rPr>
        <w:t xml:space="preserve"> المنصور، أنيس منصور، شرح أحكام قانون البينات الأردني، ط</w:t>
      </w:r>
      <w:r w:rsidRPr="0051113B">
        <w:rPr>
          <w:rFonts w:asciiTheme="minorBidi" w:hAnsiTheme="minorBidi" w:cstheme="minorBidi"/>
          <w:sz w:val="22"/>
          <w:szCs w:val="22"/>
        </w:rPr>
        <w:t>1</w:t>
      </w:r>
      <w:r w:rsidRPr="0051113B">
        <w:rPr>
          <w:rFonts w:asciiTheme="minorBidi" w:hAnsiTheme="minorBidi" w:cstheme="minorBidi"/>
          <w:sz w:val="22"/>
          <w:szCs w:val="22"/>
          <w:rtl/>
        </w:rPr>
        <w:t>، عمان – الأردن، ص</w:t>
      </w:r>
      <w:r w:rsidRPr="0051113B">
        <w:rPr>
          <w:rFonts w:asciiTheme="minorBidi" w:hAnsiTheme="minorBidi" w:cstheme="minorBidi"/>
          <w:sz w:val="22"/>
          <w:szCs w:val="22"/>
        </w:rPr>
        <w:t>171</w:t>
      </w:r>
      <w:r w:rsidRPr="0051113B">
        <w:rPr>
          <w:rFonts w:asciiTheme="minorBidi" w:hAnsiTheme="minorBidi" w:cstheme="minorBidi"/>
          <w:sz w:val="22"/>
          <w:szCs w:val="22"/>
          <w:rtl/>
        </w:rPr>
        <w:t>.</w:t>
      </w:r>
    </w:p>
  </w:footnote>
  <w:footnote w:id="16">
    <w:p w:rsidR="004A75B1" w:rsidRPr="004A75B1" w:rsidRDefault="004A75B1" w:rsidP="004A75B1">
      <w:pPr>
        <w:pStyle w:val="Heading4"/>
        <w:shd w:val="clear" w:color="auto" w:fill="FFFFFF"/>
        <w:spacing w:before="0" w:line="240" w:lineRule="auto"/>
        <w:ind w:firstLine="0"/>
        <w:rPr>
          <w:rFonts w:asciiTheme="minorBidi" w:eastAsia="Calibri" w:hAnsiTheme="minorBidi" w:cstheme="minorBidi"/>
          <w:i w:val="0"/>
          <w:iCs w:val="0"/>
          <w:color w:val="000000"/>
          <w:sz w:val="20"/>
          <w:szCs w:val="20"/>
        </w:rPr>
      </w:pPr>
      <w:proofErr w:type="gramStart"/>
      <w:r w:rsidRPr="004A75B1">
        <w:rPr>
          <w:rFonts w:asciiTheme="minorBidi" w:eastAsia="Calibri" w:hAnsiTheme="minorBidi" w:cstheme="minorBidi"/>
          <w:i w:val="0"/>
          <w:iCs w:val="0"/>
          <w:color w:val="000000"/>
          <w:sz w:val="20"/>
          <w:szCs w:val="20"/>
          <w:rtl/>
        </w:rPr>
        <w:t>(</w:t>
      </w:r>
      <w:r w:rsidRPr="004A75B1">
        <w:rPr>
          <w:rFonts w:asciiTheme="minorBidi" w:eastAsia="Calibri" w:hAnsiTheme="minorBidi" w:cstheme="minorBidi"/>
          <w:i w:val="0"/>
          <w:iCs w:val="0"/>
          <w:color w:val="000000"/>
          <w:sz w:val="20"/>
          <w:szCs w:val="20"/>
        </w:rPr>
        <w:footnoteRef/>
      </w:r>
      <w:r w:rsidRPr="004A75B1">
        <w:rPr>
          <w:rFonts w:asciiTheme="minorBidi" w:eastAsia="Calibri" w:hAnsiTheme="minorBidi" w:cstheme="minorBidi"/>
          <w:i w:val="0"/>
          <w:iCs w:val="0"/>
          <w:color w:val="000000"/>
          <w:sz w:val="20"/>
          <w:szCs w:val="20"/>
          <w:rtl/>
        </w:rPr>
        <w:t xml:space="preserve"> )</w:t>
      </w:r>
      <w:proofErr w:type="gramEnd"/>
      <w:r w:rsidRPr="004A75B1">
        <w:rPr>
          <w:rFonts w:asciiTheme="minorBidi" w:eastAsia="Calibri" w:hAnsiTheme="minorBidi" w:cstheme="minorBidi"/>
          <w:i w:val="0"/>
          <w:iCs w:val="0"/>
          <w:color w:val="000000"/>
          <w:sz w:val="20"/>
          <w:szCs w:val="20"/>
          <w:rtl/>
        </w:rPr>
        <w:t xml:space="preserve"> المادة35 من قانون البينات :</w:t>
      </w:r>
      <w:r w:rsidRPr="004A75B1">
        <w:rPr>
          <w:rFonts w:asciiTheme="minorBidi" w:eastAsia="Calibri" w:hAnsiTheme="minorBidi" w:cstheme="minorBidi"/>
          <w:i w:val="0"/>
          <w:iCs w:val="0"/>
          <w:color w:val="000000"/>
          <w:sz w:val="20"/>
          <w:szCs w:val="20"/>
        </w:rPr>
        <w:t xml:space="preserve"> </w:t>
      </w:r>
      <w:r w:rsidRPr="004A75B1">
        <w:rPr>
          <w:rFonts w:asciiTheme="minorBidi" w:eastAsia="Calibri" w:hAnsiTheme="minorBidi" w:cstheme="minorBidi"/>
          <w:i w:val="0"/>
          <w:iCs w:val="0"/>
          <w:color w:val="000000"/>
          <w:sz w:val="20"/>
          <w:szCs w:val="20"/>
          <w:rtl/>
        </w:rPr>
        <w:t>لا يجوز ان يشهد احد عن معلومات او مضمون اوراق تتعلق بشؤون الدولة الا اذا كانت قد نشرت بالطريق القانوني او كانت السلطة المختصة قد اذنت في اذاعتها .</w:t>
      </w:r>
    </w:p>
    <w:p w:rsidR="004A75B1" w:rsidRPr="004A75B1" w:rsidRDefault="004A75B1" w:rsidP="004A75B1">
      <w:pPr>
        <w:pStyle w:val="FootnoteText"/>
        <w:ind w:firstLine="0"/>
        <w:rPr>
          <w:rFonts w:asciiTheme="minorBidi" w:hAnsiTheme="minorBidi" w:cstheme="minorBidi"/>
          <w:lang w:bidi="ar-JO"/>
        </w:rPr>
      </w:pPr>
    </w:p>
  </w:footnote>
  <w:footnote w:id="17">
    <w:p w:rsidR="004A75B1" w:rsidRPr="004A75B1" w:rsidRDefault="004A75B1" w:rsidP="004A75B1">
      <w:pPr>
        <w:pStyle w:val="Heading4"/>
        <w:shd w:val="clear" w:color="auto" w:fill="FFFFFF"/>
        <w:spacing w:before="0" w:line="240" w:lineRule="auto"/>
        <w:ind w:firstLine="0"/>
        <w:rPr>
          <w:rFonts w:asciiTheme="minorBidi" w:eastAsia="Calibri" w:hAnsiTheme="minorBidi" w:cstheme="minorBidi"/>
          <w:i w:val="0"/>
          <w:iCs w:val="0"/>
          <w:color w:val="000000"/>
          <w:sz w:val="20"/>
          <w:szCs w:val="20"/>
        </w:rPr>
      </w:pPr>
      <w:proofErr w:type="gramStart"/>
      <w:r w:rsidRPr="004A75B1">
        <w:rPr>
          <w:rFonts w:asciiTheme="minorBidi" w:eastAsia="Calibri" w:hAnsiTheme="minorBidi" w:cstheme="minorBidi"/>
          <w:i w:val="0"/>
          <w:iCs w:val="0"/>
          <w:color w:val="000000"/>
          <w:sz w:val="20"/>
          <w:szCs w:val="20"/>
          <w:rtl/>
        </w:rPr>
        <w:t>(</w:t>
      </w:r>
      <w:r w:rsidRPr="004A75B1">
        <w:rPr>
          <w:rFonts w:asciiTheme="minorBidi" w:eastAsia="Calibri" w:hAnsiTheme="minorBidi" w:cstheme="minorBidi"/>
          <w:i w:val="0"/>
          <w:iCs w:val="0"/>
          <w:color w:val="000000"/>
          <w:sz w:val="20"/>
          <w:szCs w:val="20"/>
        </w:rPr>
        <w:footnoteRef/>
      </w:r>
      <w:r w:rsidRPr="004A75B1">
        <w:rPr>
          <w:rFonts w:asciiTheme="minorBidi" w:eastAsia="Calibri" w:hAnsiTheme="minorBidi" w:cstheme="minorBidi"/>
          <w:i w:val="0"/>
          <w:iCs w:val="0"/>
          <w:color w:val="000000"/>
          <w:sz w:val="20"/>
          <w:szCs w:val="20"/>
          <w:rtl/>
        </w:rPr>
        <w:t xml:space="preserve"> )</w:t>
      </w:r>
      <w:proofErr w:type="gramEnd"/>
      <w:r w:rsidRPr="004A75B1">
        <w:rPr>
          <w:rFonts w:asciiTheme="minorBidi" w:eastAsia="Calibri" w:hAnsiTheme="minorBidi" w:cstheme="minorBidi"/>
          <w:i w:val="0"/>
          <w:iCs w:val="0"/>
          <w:color w:val="000000"/>
          <w:sz w:val="20"/>
          <w:szCs w:val="20"/>
          <w:rtl/>
        </w:rPr>
        <w:t xml:space="preserve">  المادة</w:t>
      </w:r>
      <w:r w:rsidRPr="004A75B1">
        <w:rPr>
          <w:rFonts w:asciiTheme="minorBidi" w:eastAsia="Calibri" w:hAnsiTheme="minorBidi" w:cstheme="minorBidi"/>
          <w:i w:val="0"/>
          <w:iCs w:val="0"/>
          <w:color w:val="000000"/>
          <w:sz w:val="20"/>
          <w:szCs w:val="20"/>
        </w:rPr>
        <w:t xml:space="preserve"> </w:t>
      </w:r>
      <w:r w:rsidRPr="004A75B1">
        <w:rPr>
          <w:rFonts w:asciiTheme="minorBidi" w:eastAsia="Calibri" w:hAnsiTheme="minorBidi" w:cstheme="minorBidi"/>
          <w:i w:val="0"/>
          <w:iCs w:val="0"/>
          <w:color w:val="000000"/>
          <w:sz w:val="20"/>
          <w:szCs w:val="20"/>
          <w:rtl/>
        </w:rPr>
        <w:t xml:space="preserve"> 37 من قانون البينات : من علم من المحامين او الوكلاء او الاطباء أو من ماثلهم عن طريق مهنته او صنعته بواقعة او بمعلومات لا يجوز له ان يفشيها ولو بعد انتهاء خدمته او زوال صفته ما لم يكن ذكرها له مقصوداً به ارتكاب جناية او جنحة ويجب عليهم ان يؤدوا الشهادة عن تلك الواقعة او المعلومات متى طلب منهم من اسرها اليهم على ان لا يخل ذلك بأحكام القوانين الخاصة بهم.</w:t>
      </w:r>
    </w:p>
    <w:p w:rsidR="004A75B1" w:rsidRPr="00184366" w:rsidRDefault="004A75B1" w:rsidP="004A75B1">
      <w:pPr>
        <w:pStyle w:val="FootnoteText"/>
        <w:ind w:firstLine="0"/>
        <w:rPr>
          <w:lang w:bidi="ar-JO"/>
        </w:rPr>
      </w:pPr>
    </w:p>
  </w:footnote>
  <w:footnote w:id="18">
    <w:p w:rsidR="004A75B1" w:rsidRPr="0051113B" w:rsidRDefault="004A75B1" w:rsidP="004A75B1">
      <w:pPr>
        <w:spacing w:line="240" w:lineRule="auto"/>
        <w:ind w:right="425" w:firstLine="0"/>
        <w:rPr>
          <w:rFonts w:asciiTheme="minorBidi" w:hAnsiTheme="minorBidi" w:cstheme="minorBidi"/>
          <w:sz w:val="22"/>
        </w:rPr>
      </w:pPr>
      <w:proofErr w:type="gramStart"/>
      <w:r w:rsidRPr="0051113B">
        <w:rPr>
          <w:rFonts w:asciiTheme="minorBidi" w:hAnsiTheme="minorBidi" w:cstheme="minorBidi"/>
          <w:sz w:val="22"/>
          <w:rtl/>
        </w:rPr>
        <w:t>(</w:t>
      </w:r>
      <w:r w:rsidRPr="0051113B">
        <w:rPr>
          <w:rFonts w:asciiTheme="minorBidi" w:hAnsiTheme="minorBidi" w:cstheme="minorBidi"/>
          <w:sz w:val="22"/>
        </w:rPr>
        <w:footnoteRef/>
      </w:r>
      <w:r w:rsidRPr="0051113B">
        <w:rPr>
          <w:rFonts w:asciiTheme="minorBidi" w:hAnsiTheme="minorBidi" w:cstheme="minorBidi"/>
          <w:sz w:val="22"/>
          <w:rtl/>
        </w:rPr>
        <w:t xml:space="preserve"> )</w:t>
      </w:r>
      <w:proofErr w:type="gramEnd"/>
      <w:r w:rsidRPr="0051113B">
        <w:rPr>
          <w:rFonts w:asciiTheme="minorBidi" w:hAnsiTheme="minorBidi" w:cstheme="minorBidi"/>
          <w:sz w:val="22"/>
          <w:rtl/>
        </w:rPr>
        <w:t xml:space="preserve"> المادة 38 من قانون البينات :  لا يجوز لاحد الزوجين ان يفشي بغير رضى الآخر ما ابلغه اياه اثناء الزوجية ولو بعد انفصامها الا في حالة رفع دعوى من احدهما على الآخر او اقامة دعوى على احدهم بسبب جناية او جنحة وقعت منه على الآخر</w:t>
      </w:r>
      <w:r w:rsidRPr="0051113B">
        <w:rPr>
          <w:rFonts w:asciiTheme="minorBidi" w:hAnsiTheme="minorBidi" w:cstheme="minorBidi"/>
          <w:sz w:val="22"/>
        </w:rPr>
        <w:t xml:space="preserve"> .</w:t>
      </w:r>
    </w:p>
    <w:p w:rsidR="004A75B1" w:rsidRPr="0051113B" w:rsidRDefault="004A75B1" w:rsidP="004A75B1">
      <w:pPr>
        <w:pStyle w:val="FootnoteText"/>
        <w:ind w:firstLine="0"/>
        <w:rPr>
          <w:rFonts w:asciiTheme="minorBidi" w:hAnsiTheme="minorBidi" w:cstheme="minorBidi"/>
          <w:sz w:val="24"/>
          <w:szCs w:val="24"/>
          <w:lang w:bidi="ar-JO"/>
        </w:rPr>
      </w:pPr>
    </w:p>
  </w:footnote>
  <w:footnote w:id="19">
    <w:p w:rsidR="004A75B1" w:rsidRPr="0051113B" w:rsidRDefault="004A75B1" w:rsidP="00077207">
      <w:pPr>
        <w:spacing w:after="226" w:line="259" w:lineRule="auto"/>
        <w:ind w:right="426" w:firstLine="0"/>
        <w:rPr>
          <w:rFonts w:asciiTheme="minorBidi" w:hAnsiTheme="minorBidi" w:cstheme="minorBidi"/>
          <w:sz w:val="22"/>
        </w:rPr>
      </w:pPr>
      <w:proofErr w:type="gramStart"/>
      <w:r w:rsidRPr="0051113B">
        <w:rPr>
          <w:rFonts w:asciiTheme="minorBidi" w:hAnsiTheme="minorBidi" w:cstheme="minorBidi"/>
          <w:sz w:val="22"/>
          <w:rtl/>
        </w:rPr>
        <w:t>(</w:t>
      </w:r>
      <w:r w:rsidRPr="0051113B">
        <w:rPr>
          <w:rFonts w:asciiTheme="minorBidi" w:hAnsiTheme="minorBidi" w:cstheme="minorBidi"/>
          <w:sz w:val="22"/>
        </w:rPr>
        <w:footnoteRef/>
      </w:r>
      <w:r w:rsidRPr="0051113B">
        <w:rPr>
          <w:rFonts w:asciiTheme="minorBidi" w:hAnsiTheme="minorBidi" w:cstheme="minorBidi"/>
          <w:sz w:val="22"/>
          <w:rtl/>
        </w:rPr>
        <w:t xml:space="preserve"> )</w:t>
      </w:r>
      <w:proofErr w:type="gramEnd"/>
      <w:r w:rsidRPr="0051113B">
        <w:rPr>
          <w:rFonts w:asciiTheme="minorBidi" w:hAnsiTheme="minorBidi" w:cstheme="minorBidi"/>
          <w:sz w:val="22"/>
          <w:rtl/>
        </w:rPr>
        <w:t xml:space="preserve"> المنصور ، أنيس منصور،  مرجع سابق، ص</w:t>
      </w:r>
      <w:r w:rsidRPr="0051113B">
        <w:rPr>
          <w:rFonts w:asciiTheme="minorBidi" w:hAnsiTheme="minorBidi" w:cstheme="minorBidi"/>
          <w:sz w:val="22"/>
        </w:rPr>
        <w:t>175</w:t>
      </w:r>
      <w:r w:rsidRPr="0051113B">
        <w:rPr>
          <w:rFonts w:asciiTheme="minorBidi" w:hAnsiTheme="minorBidi" w:cstheme="minorBidi"/>
          <w:sz w:val="22"/>
          <w:rtl/>
        </w:rPr>
        <w:t xml:space="preserve"> و</w:t>
      </w:r>
      <w:r w:rsidRPr="0051113B">
        <w:rPr>
          <w:rFonts w:asciiTheme="minorBidi" w:hAnsiTheme="minorBidi" w:cstheme="minorBidi"/>
          <w:sz w:val="22"/>
        </w:rPr>
        <w:t>176</w:t>
      </w:r>
      <w:r w:rsidRPr="0051113B">
        <w:rPr>
          <w:rFonts w:asciiTheme="minorBidi" w:hAnsiTheme="minorBidi" w:cstheme="minorBidi"/>
          <w:sz w:val="22"/>
          <w:rtl/>
        </w:rPr>
        <w:t xml:space="preserve">. </w:t>
      </w:r>
    </w:p>
    <w:p w:rsidR="004A75B1" w:rsidRPr="0051113B" w:rsidRDefault="004A75B1" w:rsidP="004A75B1">
      <w:pPr>
        <w:pStyle w:val="FootnoteText"/>
        <w:ind w:firstLine="0"/>
        <w:rPr>
          <w:rFonts w:asciiTheme="minorBidi" w:hAnsiTheme="minorBidi" w:cstheme="minorBidi"/>
          <w:sz w:val="22"/>
          <w:szCs w:val="22"/>
          <w:lang w:bidi="ar-JO"/>
        </w:rPr>
      </w:pPr>
    </w:p>
  </w:footnote>
  <w:footnote w:id="20">
    <w:p w:rsidR="004A75B1" w:rsidRPr="0051113B" w:rsidRDefault="004A75B1" w:rsidP="0051113B">
      <w:pPr>
        <w:spacing w:after="3" w:line="325" w:lineRule="auto"/>
        <w:ind w:right="426" w:firstLine="0"/>
        <w:rPr>
          <w:rFonts w:asciiTheme="minorBidi" w:hAnsiTheme="minorBidi" w:cstheme="minorBidi"/>
          <w:sz w:val="22"/>
        </w:rPr>
      </w:pPr>
      <w:proofErr w:type="gramStart"/>
      <w:r w:rsidRPr="0051113B">
        <w:rPr>
          <w:rFonts w:asciiTheme="minorBidi" w:hAnsiTheme="minorBidi" w:cstheme="minorBidi"/>
          <w:sz w:val="22"/>
          <w:rtl/>
        </w:rPr>
        <w:t>(</w:t>
      </w:r>
      <w:r w:rsidRPr="0051113B">
        <w:rPr>
          <w:rStyle w:val="FootnoteReference"/>
          <w:rFonts w:asciiTheme="minorBidi" w:hAnsiTheme="minorBidi" w:cstheme="minorBidi"/>
          <w:sz w:val="22"/>
        </w:rPr>
        <w:footnoteRef/>
      </w:r>
      <w:r w:rsidRPr="0051113B">
        <w:rPr>
          <w:rFonts w:asciiTheme="minorBidi" w:hAnsiTheme="minorBidi" w:cstheme="minorBidi"/>
          <w:sz w:val="22"/>
          <w:rtl/>
        </w:rPr>
        <w:t xml:space="preserve"> )</w:t>
      </w:r>
      <w:proofErr w:type="gramEnd"/>
      <w:r w:rsidRPr="0051113B">
        <w:rPr>
          <w:rFonts w:asciiTheme="minorBidi" w:hAnsiTheme="minorBidi" w:cstheme="minorBidi"/>
          <w:sz w:val="22"/>
          <w:rtl/>
        </w:rPr>
        <w:t xml:space="preserve"> داود، ريم علاء الدين (، مسؤولية الشاهد عن فعله الضار في القانون )د</w:t>
      </w:r>
      <w:r w:rsidR="0051113B" w:rsidRPr="0051113B">
        <w:rPr>
          <w:rFonts w:asciiTheme="minorBidi" w:hAnsiTheme="minorBidi" w:cstheme="minorBidi" w:hint="cs"/>
          <w:sz w:val="22"/>
          <w:rtl/>
        </w:rPr>
        <w:t>را</w:t>
      </w:r>
      <w:r w:rsidRPr="0051113B">
        <w:rPr>
          <w:rFonts w:asciiTheme="minorBidi" w:hAnsiTheme="minorBidi" w:cstheme="minorBidi"/>
          <w:sz w:val="22"/>
          <w:rtl/>
        </w:rPr>
        <w:t>سة مقارنة</w:t>
      </w:r>
      <w:r w:rsidR="0051113B" w:rsidRPr="0051113B">
        <w:rPr>
          <w:rFonts w:asciiTheme="minorBidi" w:hAnsiTheme="minorBidi" w:cstheme="minorBidi" w:hint="cs"/>
          <w:sz w:val="22"/>
          <w:rtl/>
        </w:rPr>
        <w:t xml:space="preserve"> </w:t>
      </w:r>
      <w:r w:rsidRPr="0051113B">
        <w:rPr>
          <w:rFonts w:asciiTheme="minorBidi" w:hAnsiTheme="minorBidi" w:cstheme="minorBidi"/>
          <w:sz w:val="22"/>
          <w:rtl/>
        </w:rPr>
        <w:t>(، رسالة ماجستير، جامعة الشرق الأوسط، عمان – الأردن، ص</w:t>
      </w:r>
      <w:r w:rsidRPr="0051113B">
        <w:rPr>
          <w:rFonts w:asciiTheme="minorBidi" w:hAnsiTheme="minorBidi" w:cstheme="minorBidi"/>
          <w:sz w:val="22"/>
        </w:rPr>
        <w:t>11</w:t>
      </w:r>
      <w:r w:rsidRPr="0051113B">
        <w:rPr>
          <w:rFonts w:asciiTheme="minorBidi" w:hAnsiTheme="minorBidi" w:cstheme="minorBidi"/>
          <w:sz w:val="22"/>
          <w:rtl/>
        </w:rPr>
        <w:t xml:space="preserve">. </w:t>
      </w:r>
    </w:p>
    <w:p w:rsidR="004A75B1" w:rsidRPr="0051113B" w:rsidRDefault="004A75B1" w:rsidP="004A75B1">
      <w:pPr>
        <w:pStyle w:val="FootnoteText"/>
        <w:ind w:firstLine="0"/>
        <w:rPr>
          <w:rFonts w:asciiTheme="minorBidi" w:hAnsiTheme="minorBidi" w:cstheme="minorBidi"/>
          <w:sz w:val="22"/>
          <w:szCs w:val="22"/>
          <w:lang w:bidi="ar-JO"/>
        </w:rPr>
      </w:pPr>
    </w:p>
  </w:footnote>
  <w:footnote w:id="21">
    <w:p w:rsidR="004A75B1" w:rsidRPr="0051113B" w:rsidRDefault="004A75B1" w:rsidP="0051113B">
      <w:pPr>
        <w:spacing w:after="379" w:line="240" w:lineRule="auto"/>
        <w:ind w:right="426" w:firstLine="0"/>
        <w:rPr>
          <w:rFonts w:asciiTheme="minorBidi" w:hAnsiTheme="minorBidi" w:cstheme="minorBidi"/>
          <w:sz w:val="22"/>
        </w:rPr>
      </w:pPr>
      <w:proofErr w:type="gramStart"/>
      <w:r w:rsidRPr="0051113B">
        <w:rPr>
          <w:rFonts w:asciiTheme="minorBidi" w:hAnsiTheme="minorBidi" w:cstheme="minorBidi"/>
          <w:sz w:val="22"/>
          <w:rtl/>
        </w:rPr>
        <w:t>(</w:t>
      </w:r>
      <w:r w:rsidRPr="0051113B">
        <w:rPr>
          <w:rFonts w:asciiTheme="minorBidi" w:hAnsiTheme="minorBidi" w:cstheme="minorBidi"/>
          <w:sz w:val="22"/>
        </w:rPr>
        <w:footnoteRef/>
      </w:r>
      <w:r w:rsidRPr="0051113B">
        <w:rPr>
          <w:rFonts w:asciiTheme="minorBidi" w:hAnsiTheme="minorBidi" w:cstheme="minorBidi"/>
          <w:sz w:val="22"/>
          <w:rtl/>
        </w:rPr>
        <w:t xml:space="preserve"> )</w:t>
      </w:r>
      <w:proofErr w:type="gramEnd"/>
      <w:r w:rsidRPr="0051113B">
        <w:rPr>
          <w:rFonts w:asciiTheme="minorBidi" w:hAnsiTheme="minorBidi" w:cstheme="minorBidi"/>
          <w:sz w:val="22"/>
          <w:rtl/>
        </w:rPr>
        <w:t xml:space="preserve"> العبودي، عباس، شرح أحكام قانون البينات – </w:t>
      </w:r>
      <w:r w:rsidR="0051113B" w:rsidRPr="0051113B">
        <w:rPr>
          <w:rFonts w:asciiTheme="minorBidi" w:hAnsiTheme="minorBidi" w:cstheme="minorBidi" w:hint="cs"/>
          <w:sz w:val="22"/>
          <w:rtl/>
        </w:rPr>
        <w:t>دراسة</w:t>
      </w:r>
      <w:r w:rsidRPr="0051113B">
        <w:rPr>
          <w:rFonts w:asciiTheme="minorBidi" w:hAnsiTheme="minorBidi" w:cstheme="minorBidi"/>
          <w:sz w:val="22"/>
          <w:rtl/>
        </w:rPr>
        <w:t xml:space="preserve"> مقارنة معززة بآخر التعديلات التشريعية والمبادئ القانونية ،دار الثقافة للنشر والتوزيع، عمان – الأردن، ص</w:t>
      </w:r>
      <w:r w:rsidRPr="0051113B">
        <w:rPr>
          <w:rFonts w:asciiTheme="minorBidi" w:hAnsiTheme="minorBidi" w:cstheme="minorBidi"/>
          <w:sz w:val="22"/>
        </w:rPr>
        <w:t>111</w:t>
      </w:r>
      <w:r w:rsidRPr="0051113B">
        <w:rPr>
          <w:rFonts w:asciiTheme="minorBidi" w:hAnsiTheme="minorBidi" w:cstheme="minorBidi"/>
          <w:sz w:val="22"/>
          <w:rtl/>
        </w:rPr>
        <w:t xml:space="preserve">. </w:t>
      </w:r>
    </w:p>
    <w:p w:rsidR="004A75B1" w:rsidRPr="00A11AF1" w:rsidRDefault="004A75B1" w:rsidP="004A75B1">
      <w:pPr>
        <w:pStyle w:val="FootnoteText"/>
        <w:ind w:firstLine="0"/>
        <w:rPr>
          <w:lang w:bidi="ar-JO"/>
        </w:rPr>
      </w:pPr>
    </w:p>
  </w:footnote>
  <w:footnote w:id="22">
    <w:p w:rsidR="004A75B1" w:rsidRPr="0051113B" w:rsidRDefault="004A75B1" w:rsidP="004A75B1">
      <w:pPr>
        <w:pStyle w:val="FootnoteText"/>
        <w:ind w:firstLine="0"/>
        <w:rPr>
          <w:rFonts w:asciiTheme="minorBidi" w:hAnsiTheme="minorBidi" w:cstheme="minorBidi"/>
          <w:sz w:val="22"/>
          <w:szCs w:val="22"/>
          <w:lang w:bidi="ar-JO"/>
        </w:rPr>
      </w:pPr>
      <w:proofErr w:type="gramStart"/>
      <w:r w:rsidRPr="0051113B">
        <w:rPr>
          <w:rFonts w:asciiTheme="minorBidi" w:hAnsiTheme="minorBidi" w:cstheme="minorBidi"/>
          <w:sz w:val="22"/>
          <w:szCs w:val="22"/>
          <w:rtl/>
        </w:rPr>
        <w:t>(</w:t>
      </w:r>
      <w:r w:rsidRPr="0051113B">
        <w:rPr>
          <w:rStyle w:val="FootnoteReference"/>
          <w:rFonts w:asciiTheme="minorBidi" w:hAnsiTheme="minorBidi" w:cstheme="minorBidi"/>
          <w:sz w:val="22"/>
          <w:szCs w:val="22"/>
        </w:rPr>
        <w:footnoteRef/>
      </w:r>
      <w:r w:rsidRPr="0051113B">
        <w:rPr>
          <w:rFonts w:asciiTheme="minorBidi" w:hAnsiTheme="minorBidi" w:cstheme="minorBidi"/>
          <w:sz w:val="22"/>
          <w:szCs w:val="22"/>
          <w:rtl/>
        </w:rPr>
        <w:t xml:space="preserve"> )</w:t>
      </w:r>
      <w:proofErr w:type="gramEnd"/>
      <w:r w:rsidRPr="0051113B">
        <w:rPr>
          <w:rFonts w:asciiTheme="minorBidi" w:hAnsiTheme="minorBidi" w:cstheme="minorBidi"/>
          <w:sz w:val="22"/>
          <w:szCs w:val="22"/>
          <w:rtl/>
        </w:rPr>
        <w:t xml:space="preserve"> نظام استعمال الوسائل الالكترونية في الإجراءات القضائية المدنية رقم 95/2018 المنشور في الجريدة الرسمية بتاريخ 2/9/2018 . </w:t>
      </w:r>
    </w:p>
  </w:footnote>
  <w:footnote w:id="23">
    <w:p w:rsidR="004A75B1" w:rsidRPr="00077207" w:rsidRDefault="004A75B1" w:rsidP="004A75B1">
      <w:pPr>
        <w:pStyle w:val="Heading4"/>
        <w:shd w:val="clear" w:color="auto" w:fill="FFFFFF"/>
        <w:spacing w:before="0" w:line="240" w:lineRule="auto"/>
        <w:ind w:firstLine="0"/>
        <w:rPr>
          <w:rFonts w:asciiTheme="minorBidi" w:eastAsia="Calibri" w:hAnsiTheme="minorBidi" w:cstheme="minorBidi"/>
          <w:i w:val="0"/>
          <w:iCs w:val="0"/>
          <w:color w:val="000000"/>
          <w:sz w:val="22"/>
          <w:rtl/>
        </w:rPr>
      </w:pPr>
      <w:proofErr w:type="gramStart"/>
      <w:r w:rsidRPr="00077207">
        <w:rPr>
          <w:rFonts w:asciiTheme="minorBidi" w:eastAsia="Calibri" w:hAnsiTheme="minorBidi" w:cstheme="minorBidi"/>
          <w:i w:val="0"/>
          <w:iCs w:val="0"/>
          <w:color w:val="000000"/>
          <w:sz w:val="22"/>
          <w:rtl/>
        </w:rPr>
        <w:t>(</w:t>
      </w:r>
      <w:r w:rsidRPr="00077207">
        <w:rPr>
          <w:rFonts w:asciiTheme="minorBidi" w:eastAsia="Calibri" w:hAnsiTheme="minorBidi" w:cstheme="minorBidi"/>
          <w:i w:val="0"/>
          <w:iCs w:val="0"/>
          <w:color w:val="000000"/>
          <w:sz w:val="22"/>
        </w:rPr>
        <w:footnoteRef/>
      </w:r>
      <w:r w:rsidRPr="00077207">
        <w:rPr>
          <w:rFonts w:asciiTheme="minorBidi" w:eastAsia="Calibri" w:hAnsiTheme="minorBidi" w:cstheme="minorBidi"/>
          <w:i w:val="0"/>
          <w:iCs w:val="0"/>
          <w:color w:val="000000"/>
          <w:sz w:val="22"/>
          <w:rtl/>
        </w:rPr>
        <w:t xml:space="preserve"> )</w:t>
      </w:r>
      <w:proofErr w:type="gramEnd"/>
      <w:r w:rsidRPr="00077207">
        <w:rPr>
          <w:rFonts w:asciiTheme="minorBidi" w:eastAsia="Calibri" w:hAnsiTheme="minorBidi" w:cstheme="minorBidi"/>
          <w:i w:val="0"/>
          <w:iCs w:val="0"/>
          <w:color w:val="000000"/>
          <w:sz w:val="22"/>
          <w:rtl/>
        </w:rPr>
        <w:t xml:space="preserve"> المادة 33 من قانون البينات : 1. تقدر المحكمة قيمة شهادة الشهود من حيث عدالتهم وسلوكهم وتصرفهم وغير ذلك من ظروف القضية دون حاجة الى </w:t>
      </w:r>
      <w:proofErr w:type="gramStart"/>
      <w:r w:rsidRPr="00077207">
        <w:rPr>
          <w:rFonts w:asciiTheme="minorBidi" w:eastAsia="Calibri" w:hAnsiTheme="minorBidi" w:cstheme="minorBidi"/>
          <w:i w:val="0"/>
          <w:iCs w:val="0"/>
          <w:color w:val="000000"/>
          <w:sz w:val="22"/>
          <w:rtl/>
        </w:rPr>
        <w:t>التزكية .</w:t>
      </w:r>
      <w:proofErr w:type="gramEnd"/>
      <w:r w:rsidRPr="00077207">
        <w:rPr>
          <w:rFonts w:asciiTheme="minorBidi" w:eastAsia="Calibri" w:hAnsiTheme="minorBidi" w:cstheme="minorBidi"/>
          <w:i w:val="0"/>
          <w:iCs w:val="0"/>
          <w:color w:val="000000"/>
          <w:sz w:val="22"/>
          <w:rtl/>
        </w:rPr>
        <w:t xml:space="preserve"> 2. اذا لم توافق الشهادة الدعوى او لم تتفق اقوال الشهود بعضها مع بعض اخذت المحكمة من الشهادة بالقدر الذي تقتنع </w:t>
      </w:r>
      <w:proofErr w:type="gramStart"/>
      <w:r w:rsidRPr="00077207">
        <w:rPr>
          <w:rFonts w:asciiTheme="minorBidi" w:eastAsia="Calibri" w:hAnsiTheme="minorBidi" w:cstheme="minorBidi"/>
          <w:i w:val="0"/>
          <w:iCs w:val="0"/>
          <w:color w:val="000000"/>
          <w:sz w:val="22"/>
          <w:rtl/>
        </w:rPr>
        <w:t>بصحته .</w:t>
      </w:r>
      <w:proofErr w:type="gramEnd"/>
    </w:p>
    <w:p w:rsidR="004A75B1" w:rsidRDefault="004A75B1" w:rsidP="004A75B1">
      <w:pPr>
        <w:pStyle w:val="FootnoteText"/>
      </w:pPr>
    </w:p>
  </w:footnote>
  <w:footnote w:id="24">
    <w:p w:rsidR="004A75B1" w:rsidRDefault="004A75B1" w:rsidP="00077207">
      <w:pPr>
        <w:spacing w:after="227" w:line="240" w:lineRule="auto"/>
        <w:ind w:right="0" w:firstLine="0"/>
      </w:pPr>
      <w:proofErr w:type="gramStart"/>
      <w:r>
        <w:rPr>
          <w:rFonts w:hint="cs"/>
          <w:rtl/>
        </w:rPr>
        <w:t>(</w:t>
      </w:r>
      <w:r>
        <w:rPr>
          <w:rStyle w:val="FootnoteReference"/>
        </w:rPr>
        <w:footnoteRef/>
      </w:r>
      <w:r>
        <w:rPr>
          <w:rtl/>
        </w:rPr>
        <w:t xml:space="preserve"> </w:t>
      </w:r>
      <w:r>
        <w:rPr>
          <w:rFonts w:hint="cs"/>
          <w:rtl/>
        </w:rPr>
        <w:t>)</w:t>
      </w:r>
      <w:proofErr w:type="gramEnd"/>
      <w:r>
        <w:rPr>
          <w:rFonts w:hint="cs"/>
          <w:rtl/>
        </w:rPr>
        <w:t xml:space="preserve"> </w:t>
      </w:r>
      <w:r>
        <w:rPr>
          <w:sz w:val="22"/>
          <w:rtl/>
        </w:rPr>
        <w:t>المنصور، أنيس منصور، مرجع سابق، ص</w:t>
      </w:r>
      <w:r>
        <w:rPr>
          <w:sz w:val="22"/>
        </w:rPr>
        <w:t>171</w:t>
      </w:r>
      <w:r>
        <w:rPr>
          <w:sz w:val="22"/>
          <w:rtl/>
        </w:rPr>
        <w:t xml:space="preserve">. </w:t>
      </w:r>
    </w:p>
    <w:p w:rsidR="004A75B1" w:rsidRPr="00077207" w:rsidRDefault="004A75B1" w:rsidP="004A75B1">
      <w:pPr>
        <w:pStyle w:val="FootnoteText"/>
        <w:rPr>
          <w:lang w:bidi="ar-JO"/>
        </w:rPr>
      </w:pPr>
    </w:p>
  </w:footnote>
  <w:footnote w:id="25">
    <w:p w:rsidR="004A75B1" w:rsidRDefault="004A75B1" w:rsidP="0051113B">
      <w:pPr>
        <w:pStyle w:val="FootnoteText"/>
        <w:ind w:firstLine="0"/>
        <w:rPr>
          <w:lang w:bidi="ar-JO"/>
        </w:rPr>
      </w:pPr>
      <w:proofErr w:type="gramStart"/>
      <w:r>
        <w:rPr>
          <w:rFonts w:hint="cs"/>
          <w:rtl/>
        </w:rPr>
        <w:t>(</w:t>
      </w:r>
      <w:r>
        <w:rPr>
          <w:rStyle w:val="FootnoteReference"/>
        </w:rPr>
        <w:footnoteRef/>
      </w:r>
      <w:r>
        <w:rPr>
          <w:rtl/>
        </w:rPr>
        <w:t xml:space="preserve"> </w:t>
      </w:r>
      <w:r w:rsidR="0051113B">
        <w:rPr>
          <w:rFonts w:hint="cs"/>
          <w:rtl/>
        </w:rPr>
        <w:t>)</w:t>
      </w:r>
      <w:proofErr w:type="gramEnd"/>
      <w:r w:rsidR="0051113B">
        <w:rPr>
          <w:rFonts w:hint="cs"/>
          <w:rtl/>
        </w:rPr>
        <w:t xml:space="preserve"> لين الدباس , مرجع سابق </w:t>
      </w:r>
      <w:r>
        <w:rPr>
          <w:rFonts w:hint="cs"/>
          <w:rtl/>
        </w:rPr>
        <w:t xml:space="preserve"> ص 23 </w:t>
      </w:r>
    </w:p>
  </w:footnote>
  <w:footnote w:id="26">
    <w:p w:rsidR="004A75B1" w:rsidRDefault="004A75B1" w:rsidP="004A75B1">
      <w:pPr>
        <w:pStyle w:val="FootnoteText"/>
        <w:ind w:firstLine="0"/>
        <w:rPr>
          <w:lang w:bidi="ar-JO"/>
        </w:rPr>
      </w:pPr>
      <w:proofErr w:type="gramStart"/>
      <w:r>
        <w:rPr>
          <w:rFonts w:hint="cs"/>
          <w:rtl/>
        </w:rPr>
        <w:t>(</w:t>
      </w:r>
      <w:r>
        <w:rPr>
          <w:rStyle w:val="FootnoteReference"/>
        </w:rPr>
        <w:footnoteRef/>
      </w:r>
      <w:r>
        <w:rPr>
          <w:rtl/>
        </w:rPr>
        <w:t xml:space="preserve"> </w:t>
      </w:r>
      <w:r w:rsidR="0051113B">
        <w:rPr>
          <w:rFonts w:hint="cs"/>
          <w:rtl/>
        </w:rPr>
        <w:t>)</w:t>
      </w:r>
      <w:proofErr w:type="gramEnd"/>
      <w:r w:rsidR="0051113B">
        <w:rPr>
          <w:rFonts w:hint="cs"/>
          <w:rtl/>
        </w:rPr>
        <w:t xml:space="preserve"> لين الدباس , مرجع سابق </w:t>
      </w:r>
      <w:r>
        <w:rPr>
          <w:rFonts w:hint="cs"/>
          <w:rtl/>
        </w:rPr>
        <w:t xml:space="preserve"> 23 </w:t>
      </w:r>
    </w:p>
  </w:footnote>
  <w:footnote w:id="27">
    <w:p w:rsidR="004A75B1" w:rsidRPr="00077207" w:rsidRDefault="004A75B1" w:rsidP="00077207">
      <w:pPr>
        <w:spacing w:after="108" w:line="259" w:lineRule="auto"/>
        <w:ind w:left="56" w:right="472" w:hanging="10"/>
        <w:rPr>
          <w:rFonts w:asciiTheme="minorBidi" w:hAnsiTheme="minorBidi" w:cstheme="minorBidi"/>
          <w:sz w:val="22"/>
          <w:rtl/>
        </w:rPr>
      </w:pPr>
      <w:proofErr w:type="gramStart"/>
      <w:r w:rsidRPr="00077207">
        <w:rPr>
          <w:rFonts w:asciiTheme="minorBidi" w:hAnsiTheme="minorBidi" w:cstheme="minorBidi"/>
          <w:sz w:val="22"/>
          <w:rtl/>
        </w:rPr>
        <w:t>(</w:t>
      </w:r>
      <w:r w:rsidRPr="00077207">
        <w:rPr>
          <w:rFonts w:asciiTheme="minorBidi" w:hAnsiTheme="minorBidi" w:cstheme="minorBidi"/>
          <w:sz w:val="22"/>
        </w:rPr>
        <w:footnoteRef/>
      </w:r>
      <w:r w:rsidRPr="00077207">
        <w:rPr>
          <w:rFonts w:asciiTheme="minorBidi" w:hAnsiTheme="minorBidi" w:cstheme="minorBidi"/>
          <w:sz w:val="22"/>
          <w:rtl/>
        </w:rPr>
        <w:t xml:space="preserve"> )</w:t>
      </w:r>
      <w:proofErr w:type="gramEnd"/>
      <w:r w:rsidRPr="00077207">
        <w:rPr>
          <w:rFonts w:asciiTheme="minorBidi" w:hAnsiTheme="minorBidi" w:cstheme="minorBidi"/>
          <w:sz w:val="22"/>
          <w:rtl/>
        </w:rPr>
        <w:t xml:space="preserve"> لمنصور، أنيس منصور، مرجع سابق، ص</w:t>
      </w:r>
      <w:r w:rsidRPr="00077207">
        <w:rPr>
          <w:rFonts w:asciiTheme="minorBidi" w:hAnsiTheme="minorBidi" w:cstheme="minorBidi"/>
          <w:sz w:val="22"/>
        </w:rPr>
        <w:t>171</w:t>
      </w:r>
      <w:r w:rsidRPr="00077207">
        <w:rPr>
          <w:rFonts w:asciiTheme="minorBidi" w:hAnsiTheme="minorBidi" w:cstheme="minorBidi"/>
          <w:sz w:val="22"/>
          <w:rtl/>
        </w:rPr>
        <w:t>.</w:t>
      </w:r>
    </w:p>
    <w:p w:rsidR="004A75B1" w:rsidRPr="00077207" w:rsidRDefault="004A75B1" w:rsidP="004A75B1">
      <w:pPr>
        <w:pStyle w:val="FootnoteText"/>
        <w:rPr>
          <w:rFonts w:asciiTheme="minorBidi" w:hAnsiTheme="minorBidi" w:cstheme="minorBidi"/>
          <w:sz w:val="22"/>
          <w:szCs w:val="22"/>
        </w:rPr>
      </w:pPr>
    </w:p>
  </w:footnote>
  <w:footnote w:id="28">
    <w:p w:rsidR="004A75B1" w:rsidRPr="00077207" w:rsidRDefault="004A75B1" w:rsidP="00077207">
      <w:pPr>
        <w:pStyle w:val="FootnoteText"/>
        <w:ind w:firstLine="0"/>
        <w:rPr>
          <w:rFonts w:asciiTheme="minorBidi" w:hAnsiTheme="minorBidi" w:cstheme="minorBidi"/>
          <w:sz w:val="22"/>
          <w:szCs w:val="22"/>
          <w:lang w:bidi="ar-JO"/>
        </w:rPr>
      </w:pPr>
      <w:proofErr w:type="gramStart"/>
      <w:r w:rsidRPr="00077207">
        <w:rPr>
          <w:rFonts w:asciiTheme="minorBidi" w:hAnsiTheme="minorBidi" w:cstheme="minorBidi"/>
          <w:sz w:val="22"/>
          <w:szCs w:val="22"/>
          <w:rtl/>
        </w:rPr>
        <w:t>(</w:t>
      </w:r>
      <w:r w:rsidRPr="00077207">
        <w:rPr>
          <w:rStyle w:val="FootnoteReference"/>
          <w:rFonts w:asciiTheme="minorBidi" w:hAnsiTheme="minorBidi" w:cstheme="minorBidi"/>
          <w:sz w:val="22"/>
          <w:szCs w:val="22"/>
        </w:rPr>
        <w:footnoteRef/>
      </w:r>
      <w:r w:rsidRPr="00077207">
        <w:rPr>
          <w:rFonts w:asciiTheme="minorBidi" w:hAnsiTheme="minorBidi" w:cstheme="minorBidi"/>
          <w:sz w:val="22"/>
          <w:szCs w:val="22"/>
          <w:rtl/>
        </w:rPr>
        <w:t xml:space="preserve"> )</w:t>
      </w:r>
      <w:proofErr w:type="gramEnd"/>
      <w:r w:rsidRPr="00077207">
        <w:rPr>
          <w:rFonts w:asciiTheme="minorBidi" w:hAnsiTheme="minorBidi" w:cstheme="minorBidi"/>
          <w:sz w:val="22"/>
          <w:szCs w:val="22"/>
          <w:rtl/>
        </w:rPr>
        <w:t xml:space="preserve"> </w:t>
      </w:r>
      <w:r w:rsidR="00077207" w:rsidRPr="00077207">
        <w:rPr>
          <w:rFonts w:asciiTheme="minorBidi" w:hAnsiTheme="minorBidi" w:cstheme="minorBidi" w:hint="cs"/>
          <w:sz w:val="22"/>
          <w:szCs w:val="22"/>
          <w:rtl/>
        </w:rPr>
        <w:t>لين الدباس , مرجع سابق</w:t>
      </w:r>
      <w:r w:rsidRPr="00077207">
        <w:rPr>
          <w:rFonts w:asciiTheme="minorBidi" w:hAnsiTheme="minorBidi" w:cstheme="minorBidi"/>
          <w:sz w:val="22"/>
          <w:szCs w:val="22"/>
          <w:rtl/>
        </w:rPr>
        <w:t xml:space="preserve"> 25 </w:t>
      </w:r>
    </w:p>
  </w:footnote>
  <w:footnote w:id="29">
    <w:p w:rsidR="004A75B1" w:rsidRPr="00077207" w:rsidRDefault="004A75B1" w:rsidP="004A75B1">
      <w:pPr>
        <w:shd w:val="clear" w:color="auto" w:fill="FFFFFF"/>
        <w:spacing w:after="100" w:afterAutospacing="1" w:line="240" w:lineRule="auto"/>
        <w:ind w:right="0" w:firstLine="0"/>
        <w:rPr>
          <w:rFonts w:asciiTheme="minorBidi" w:hAnsiTheme="minorBidi" w:cstheme="minorBidi"/>
          <w:sz w:val="22"/>
        </w:rPr>
      </w:pPr>
      <w:proofErr w:type="gramStart"/>
      <w:r w:rsidRPr="00077207">
        <w:rPr>
          <w:rFonts w:asciiTheme="minorBidi" w:hAnsiTheme="minorBidi" w:cstheme="minorBidi"/>
          <w:sz w:val="22"/>
          <w:rtl/>
        </w:rPr>
        <w:t>(</w:t>
      </w:r>
      <w:r w:rsidRPr="00077207">
        <w:rPr>
          <w:rFonts w:asciiTheme="minorBidi" w:hAnsiTheme="minorBidi" w:cstheme="minorBidi"/>
          <w:sz w:val="22"/>
        </w:rPr>
        <w:footnoteRef/>
      </w:r>
      <w:r w:rsidRPr="00077207">
        <w:rPr>
          <w:rFonts w:asciiTheme="minorBidi" w:hAnsiTheme="minorBidi" w:cstheme="minorBidi"/>
          <w:sz w:val="22"/>
          <w:rtl/>
        </w:rPr>
        <w:t xml:space="preserve"> )</w:t>
      </w:r>
      <w:proofErr w:type="gramEnd"/>
      <w:r w:rsidRPr="00077207">
        <w:rPr>
          <w:rFonts w:asciiTheme="minorBidi" w:hAnsiTheme="minorBidi" w:cstheme="minorBidi"/>
          <w:sz w:val="22"/>
          <w:rtl/>
        </w:rPr>
        <w:t xml:space="preserve"> المادة 27 من قانون البينات : يجوز الاثبات بالشهادة في الالتزامات غير التعاقدية</w:t>
      </w:r>
      <w:r w:rsidRPr="00077207">
        <w:rPr>
          <w:rFonts w:asciiTheme="minorBidi" w:hAnsiTheme="minorBidi" w:cstheme="minorBidi"/>
          <w:sz w:val="22"/>
        </w:rPr>
        <w:t>.</w:t>
      </w:r>
      <w:r w:rsidRPr="00077207">
        <w:rPr>
          <w:rFonts w:asciiTheme="minorBidi" w:hAnsiTheme="minorBidi" w:cstheme="minorBidi"/>
          <w:sz w:val="22"/>
          <w:rtl/>
        </w:rPr>
        <w:t>, المادة 28 من قانون البينات : في الالتزامات التعاقدية تراعى في جواز الاثبات بالشهادة وعدم جوازه الاحكام الآتية</w:t>
      </w:r>
      <w:r w:rsidRPr="00077207">
        <w:rPr>
          <w:rFonts w:asciiTheme="minorBidi" w:hAnsiTheme="minorBidi" w:cstheme="minorBidi"/>
          <w:sz w:val="22"/>
        </w:rPr>
        <w:t>:</w:t>
      </w:r>
      <w:r w:rsidRPr="00077207">
        <w:rPr>
          <w:rFonts w:asciiTheme="minorBidi" w:hAnsiTheme="minorBidi" w:cstheme="minorBidi"/>
          <w:sz w:val="22"/>
          <w:rtl/>
        </w:rPr>
        <w:t xml:space="preserve"> </w:t>
      </w:r>
      <w:r w:rsidRPr="00077207">
        <w:rPr>
          <w:rFonts w:asciiTheme="minorBidi" w:hAnsiTheme="minorBidi" w:cstheme="minorBidi"/>
          <w:sz w:val="22"/>
        </w:rPr>
        <w:t xml:space="preserve">1. </w:t>
      </w:r>
      <w:proofErr w:type="gramStart"/>
      <w:r w:rsidRPr="00077207">
        <w:rPr>
          <w:rFonts w:asciiTheme="minorBidi" w:hAnsiTheme="minorBidi" w:cstheme="minorBidi"/>
          <w:sz w:val="22"/>
          <w:rtl/>
        </w:rPr>
        <w:t>أ .</w:t>
      </w:r>
      <w:proofErr w:type="gramEnd"/>
      <w:r w:rsidRPr="00077207">
        <w:rPr>
          <w:rFonts w:asciiTheme="minorBidi" w:hAnsiTheme="minorBidi" w:cstheme="minorBidi"/>
          <w:sz w:val="22"/>
          <w:rtl/>
        </w:rPr>
        <w:t xml:space="preserve"> </w:t>
      </w:r>
      <w:proofErr w:type="gramStart"/>
      <w:r w:rsidRPr="00077207">
        <w:rPr>
          <w:rFonts w:asciiTheme="minorBidi" w:hAnsiTheme="minorBidi" w:cstheme="minorBidi"/>
          <w:sz w:val="22"/>
          <w:rtl/>
        </w:rPr>
        <w:t>اذا</w:t>
      </w:r>
      <w:proofErr w:type="gramEnd"/>
      <w:r w:rsidRPr="00077207">
        <w:rPr>
          <w:rFonts w:asciiTheme="minorBidi" w:hAnsiTheme="minorBidi" w:cstheme="minorBidi"/>
          <w:sz w:val="22"/>
          <w:rtl/>
        </w:rPr>
        <w:t xml:space="preserve"> كان الالتزام التعاقدي في غير المواد التجارية تزيد قيمته على مائة دينار او كان غير محدد القيمة فلا تجوز الشهادة في اثبات وجود الالتزام او البراءة منه ما لم يوجد اتفاق او نص يقضي بغير ذلك</w:t>
      </w:r>
      <w:r w:rsidRPr="00077207">
        <w:rPr>
          <w:rFonts w:asciiTheme="minorBidi" w:hAnsiTheme="minorBidi" w:cstheme="minorBidi"/>
          <w:sz w:val="22"/>
        </w:rPr>
        <w:t>.</w:t>
      </w:r>
      <w:r w:rsidRPr="00077207">
        <w:rPr>
          <w:rFonts w:asciiTheme="minorBidi" w:hAnsiTheme="minorBidi" w:cstheme="minorBidi"/>
          <w:sz w:val="22"/>
          <w:rtl/>
        </w:rPr>
        <w:t xml:space="preserve"> ب. مع مراعاة احكام أي قانون خاص يجوز الاثبات بالشهادة في الالتزامات التجارية مهما بلغت قيمتها وفي الالتزامات المدنية </w:t>
      </w:r>
      <w:proofErr w:type="gramStart"/>
      <w:r w:rsidRPr="00077207">
        <w:rPr>
          <w:rFonts w:asciiTheme="minorBidi" w:hAnsiTheme="minorBidi" w:cstheme="minorBidi"/>
          <w:sz w:val="22"/>
          <w:rtl/>
        </w:rPr>
        <w:t>اذا</w:t>
      </w:r>
      <w:proofErr w:type="gramEnd"/>
      <w:r w:rsidRPr="00077207">
        <w:rPr>
          <w:rFonts w:asciiTheme="minorBidi" w:hAnsiTheme="minorBidi" w:cstheme="minorBidi"/>
          <w:sz w:val="22"/>
          <w:rtl/>
        </w:rPr>
        <w:t xml:space="preserve"> لم تزد قيمتها على مائة دينار</w:t>
      </w:r>
      <w:r w:rsidRPr="00077207">
        <w:rPr>
          <w:rFonts w:asciiTheme="minorBidi" w:hAnsiTheme="minorBidi" w:cstheme="minorBidi"/>
          <w:sz w:val="22"/>
        </w:rPr>
        <w:t>.</w:t>
      </w:r>
      <w:r w:rsidRPr="00077207">
        <w:rPr>
          <w:rFonts w:asciiTheme="minorBidi" w:hAnsiTheme="minorBidi" w:cstheme="minorBidi"/>
          <w:sz w:val="22"/>
          <w:rtl/>
        </w:rPr>
        <w:t xml:space="preserve">  </w:t>
      </w:r>
      <w:r w:rsidRPr="00077207">
        <w:rPr>
          <w:rFonts w:asciiTheme="minorBidi" w:hAnsiTheme="minorBidi" w:cstheme="minorBidi"/>
          <w:sz w:val="22"/>
        </w:rPr>
        <w:t xml:space="preserve">2. </w:t>
      </w:r>
      <w:r w:rsidRPr="00077207">
        <w:rPr>
          <w:rFonts w:asciiTheme="minorBidi" w:hAnsiTheme="minorBidi" w:cstheme="minorBidi"/>
          <w:sz w:val="22"/>
          <w:rtl/>
        </w:rPr>
        <w:t>ويقدر الالتزام باعتبار قيمته وقت تمام العقد لا وقت الوفاء فاذا كان اصل الالتزام في ذلك الوقت لا يزيد على مائة دينار فالشهادة لا تمتنع حتى لو زاد مجموع الالتزام على هذا القدر بعد ضم الملحقات والفوائد</w:t>
      </w:r>
      <w:r w:rsidRPr="00077207">
        <w:rPr>
          <w:rFonts w:asciiTheme="minorBidi" w:hAnsiTheme="minorBidi" w:cstheme="minorBidi"/>
          <w:sz w:val="22"/>
        </w:rPr>
        <w:t>.</w:t>
      </w:r>
      <w:r w:rsidRPr="00077207">
        <w:rPr>
          <w:rFonts w:asciiTheme="minorBidi" w:hAnsiTheme="minorBidi" w:cstheme="minorBidi"/>
          <w:sz w:val="22"/>
          <w:rtl/>
        </w:rPr>
        <w:t xml:space="preserve"> </w:t>
      </w:r>
      <w:proofErr w:type="gramStart"/>
      <w:r w:rsidRPr="00077207">
        <w:rPr>
          <w:rFonts w:asciiTheme="minorBidi" w:hAnsiTheme="minorBidi" w:cstheme="minorBidi"/>
          <w:sz w:val="22"/>
        </w:rPr>
        <w:t xml:space="preserve">3. </w:t>
      </w:r>
      <w:r w:rsidRPr="00077207">
        <w:rPr>
          <w:rFonts w:asciiTheme="minorBidi" w:hAnsiTheme="minorBidi" w:cstheme="minorBidi"/>
          <w:sz w:val="22"/>
          <w:rtl/>
        </w:rPr>
        <w:t>واذا اشتملت الدعوى على طلبات متعددة يتميز كل منها عن الآخر وليس على ايها دليل كتابي، جاز الاثبات بالشهادة في كل طلب لا تزيد قيمته على مائة دينار حتى ولو كانت هذه الطلبات في مجموعها تزيد على هذه القيمة وحتى لو كان منشؤها علاقات او عقوداً من طبيعة واحدة بين الخصوم انفسهم وكذلك الحكم في وفاء لا تزيد قيمته على مائة دينار</w:t>
      </w:r>
      <w:r w:rsidRPr="00077207">
        <w:rPr>
          <w:rFonts w:asciiTheme="minorBidi" w:hAnsiTheme="minorBidi" w:cstheme="minorBidi"/>
          <w:sz w:val="22"/>
        </w:rPr>
        <w:t>.</w:t>
      </w:r>
      <w:proofErr w:type="gramEnd"/>
    </w:p>
    <w:p w:rsidR="004A75B1" w:rsidRDefault="004A75B1" w:rsidP="004A75B1">
      <w:pPr>
        <w:pStyle w:val="FootnoteText"/>
        <w:ind w:firstLine="0"/>
        <w:rPr>
          <w:rtl/>
        </w:rPr>
      </w:pPr>
    </w:p>
    <w:p w:rsidR="004A75B1" w:rsidRDefault="004A75B1" w:rsidP="004A75B1">
      <w:pPr>
        <w:pStyle w:val="FootnoteText"/>
        <w:ind w:firstLine="0"/>
        <w:rPr>
          <w:rtl/>
        </w:rPr>
      </w:pPr>
    </w:p>
    <w:p w:rsidR="004A75B1" w:rsidRDefault="004A75B1" w:rsidP="004A75B1">
      <w:pPr>
        <w:pStyle w:val="FootnoteText"/>
        <w:ind w:firstLine="0"/>
        <w:rPr>
          <w:rtl/>
        </w:rPr>
      </w:pPr>
    </w:p>
    <w:p w:rsidR="004A75B1" w:rsidRDefault="004A75B1" w:rsidP="004A75B1">
      <w:pPr>
        <w:pStyle w:val="FootnoteText"/>
        <w:ind w:firstLine="0"/>
      </w:pPr>
    </w:p>
  </w:footnote>
  <w:footnote w:id="30">
    <w:p w:rsidR="004A75B1" w:rsidRPr="00077207" w:rsidRDefault="004A75B1" w:rsidP="00077207">
      <w:pPr>
        <w:pStyle w:val="FootnoteText"/>
        <w:ind w:firstLine="0"/>
        <w:rPr>
          <w:rFonts w:asciiTheme="minorBidi" w:hAnsiTheme="minorBidi" w:cstheme="minorBidi"/>
          <w:sz w:val="22"/>
          <w:szCs w:val="22"/>
          <w:lang w:bidi="ar-JO"/>
        </w:rPr>
      </w:pPr>
      <w:proofErr w:type="gramStart"/>
      <w:r w:rsidRPr="00077207">
        <w:rPr>
          <w:rFonts w:asciiTheme="minorBidi" w:hAnsiTheme="minorBidi" w:cstheme="minorBidi"/>
          <w:sz w:val="22"/>
          <w:szCs w:val="22"/>
          <w:rtl/>
        </w:rPr>
        <w:t>(</w:t>
      </w:r>
      <w:r w:rsidRPr="00077207">
        <w:rPr>
          <w:rStyle w:val="FootnoteReference"/>
          <w:rFonts w:asciiTheme="minorBidi" w:hAnsiTheme="minorBidi" w:cstheme="minorBidi"/>
          <w:sz w:val="22"/>
          <w:szCs w:val="22"/>
        </w:rPr>
        <w:footnoteRef/>
      </w:r>
      <w:r w:rsidRPr="00077207">
        <w:rPr>
          <w:rFonts w:asciiTheme="minorBidi" w:hAnsiTheme="minorBidi" w:cstheme="minorBidi"/>
          <w:sz w:val="22"/>
          <w:szCs w:val="22"/>
          <w:rtl/>
        </w:rPr>
        <w:t xml:space="preserve"> )</w:t>
      </w:r>
      <w:proofErr w:type="gramEnd"/>
      <w:r w:rsidRPr="00077207">
        <w:rPr>
          <w:rFonts w:asciiTheme="minorBidi" w:hAnsiTheme="minorBidi" w:cstheme="minorBidi"/>
          <w:sz w:val="22"/>
          <w:szCs w:val="22"/>
          <w:rtl/>
        </w:rPr>
        <w:t xml:space="preserve"> المنصور ، أنيس منصور، مرجع سابق، ص</w:t>
      </w:r>
      <w:r w:rsidRPr="00077207">
        <w:rPr>
          <w:rFonts w:asciiTheme="minorBidi" w:hAnsiTheme="minorBidi" w:cstheme="minorBidi"/>
          <w:sz w:val="22"/>
          <w:szCs w:val="22"/>
        </w:rPr>
        <w:t>141</w:t>
      </w:r>
      <w:r w:rsidRPr="00077207">
        <w:rPr>
          <w:rFonts w:asciiTheme="minorBidi" w:hAnsiTheme="minorBidi" w:cstheme="minorBidi"/>
          <w:sz w:val="22"/>
          <w:szCs w:val="22"/>
          <w:rtl/>
        </w:rPr>
        <w:t>.</w:t>
      </w:r>
    </w:p>
  </w:footnote>
  <w:footnote w:id="31">
    <w:p w:rsidR="004A75B1" w:rsidRPr="00077207" w:rsidRDefault="004A75B1" w:rsidP="004A75B1">
      <w:pPr>
        <w:pStyle w:val="FootnoteText"/>
        <w:ind w:firstLine="0"/>
        <w:rPr>
          <w:rFonts w:asciiTheme="minorBidi" w:hAnsiTheme="minorBidi" w:cstheme="minorBidi"/>
          <w:sz w:val="22"/>
          <w:szCs w:val="22"/>
          <w:lang w:bidi="ar-JO"/>
        </w:rPr>
      </w:pPr>
      <w:proofErr w:type="gramStart"/>
      <w:r w:rsidRPr="00077207">
        <w:rPr>
          <w:rFonts w:asciiTheme="minorBidi" w:hAnsiTheme="minorBidi" w:cstheme="minorBidi"/>
          <w:sz w:val="22"/>
          <w:szCs w:val="22"/>
          <w:rtl/>
        </w:rPr>
        <w:t>(</w:t>
      </w:r>
      <w:r w:rsidRPr="00077207">
        <w:rPr>
          <w:rStyle w:val="FootnoteReference"/>
          <w:rFonts w:asciiTheme="minorBidi" w:hAnsiTheme="minorBidi" w:cstheme="minorBidi"/>
          <w:sz w:val="22"/>
          <w:szCs w:val="22"/>
        </w:rPr>
        <w:footnoteRef/>
      </w:r>
      <w:r w:rsidRPr="00077207">
        <w:rPr>
          <w:rFonts w:asciiTheme="minorBidi" w:hAnsiTheme="minorBidi" w:cstheme="minorBidi"/>
          <w:sz w:val="22"/>
          <w:szCs w:val="22"/>
          <w:rtl/>
        </w:rPr>
        <w:t xml:space="preserve"> )</w:t>
      </w:r>
      <w:proofErr w:type="gramEnd"/>
      <w:r w:rsidRPr="00077207">
        <w:rPr>
          <w:rFonts w:asciiTheme="minorBidi" w:hAnsiTheme="minorBidi" w:cstheme="minorBidi"/>
          <w:sz w:val="22"/>
          <w:szCs w:val="22"/>
          <w:rtl/>
        </w:rPr>
        <w:t xml:space="preserve"> البحث 26</w:t>
      </w:r>
    </w:p>
  </w:footnote>
  <w:footnote w:id="32">
    <w:p w:rsidR="004A75B1" w:rsidRPr="00077207" w:rsidRDefault="004A75B1" w:rsidP="004A75B1">
      <w:pPr>
        <w:pStyle w:val="FootnoteText"/>
        <w:ind w:firstLine="0"/>
        <w:rPr>
          <w:rFonts w:asciiTheme="minorBidi" w:hAnsiTheme="minorBidi" w:cstheme="minorBidi"/>
          <w:sz w:val="22"/>
          <w:szCs w:val="22"/>
          <w:lang w:bidi="ar-JO"/>
        </w:rPr>
      </w:pPr>
      <w:proofErr w:type="gramStart"/>
      <w:r w:rsidRPr="00077207">
        <w:rPr>
          <w:rFonts w:asciiTheme="minorBidi" w:hAnsiTheme="minorBidi" w:cstheme="minorBidi"/>
          <w:sz w:val="22"/>
          <w:szCs w:val="22"/>
          <w:rtl/>
        </w:rPr>
        <w:t>(</w:t>
      </w:r>
      <w:r w:rsidRPr="00077207">
        <w:rPr>
          <w:rStyle w:val="FootnoteReference"/>
          <w:rFonts w:asciiTheme="minorBidi" w:hAnsiTheme="minorBidi" w:cstheme="minorBidi"/>
          <w:sz w:val="22"/>
          <w:szCs w:val="22"/>
        </w:rPr>
        <w:footnoteRef/>
      </w:r>
      <w:r w:rsidRPr="00077207">
        <w:rPr>
          <w:rFonts w:asciiTheme="minorBidi" w:hAnsiTheme="minorBidi" w:cstheme="minorBidi"/>
          <w:sz w:val="22"/>
          <w:szCs w:val="22"/>
          <w:rtl/>
        </w:rPr>
        <w:t xml:space="preserve"> )</w:t>
      </w:r>
      <w:proofErr w:type="gramEnd"/>
      <w:r w:rsidRPr="00077207">
        <w:rPr>
          <w:rFonts w:asciiTheme="minorBidi" w:hAnsiTheme="minorBidi" w:cstheme="minorBidi"/>
          <w:sz w:val="22"/>
          <w:szCs w:val="22"/>
          <w:rtl/>
        </w:rPr>
        <w:t xml:space="preserve"> تمييز حقوق رقم 1637/2008 </w:t>
      </w:r>
    </w:p>
  </w:footnote>
  <w:footnote w:id="33">
    <w:p w:rsidR="004A75B1" w:rsidRDefault="004A75B1" w:rsidP="00077207">
      <w:pPr>
        <w:pStyle w:val="FootnoteText"/>
        <w:ind w:firstLine="0"/>
        <w:rPr>
          <w:lang w:bidi="ar-JO"/>
        </w:rPr>
      </w:pPr>
      <w:proofErr w:type="gramStart"/>
      <w:r w:rsidRPr="00077207">
        <w:rPr>
          <w:rFonts w:asciiTheme="minorBidi" w:hAnsiTheme="minorBidi" w:cstheme="minorBidi"/>
          <w:sz w:val="22"/>
          <w:szCs w:val="22"/>
          <w:rtl/>
        </w:rPr>
        <w:t>(</w:t>
      </w:r>
      <w:r w:rsidRPr="00077207">
        <w:rPr>
          <w:rStyle w:val="FootnoteReference"/>
          <w:rFonts w:asciiTheme="minorBidi" w:hAnsiTheme="minorBidi" w:cstheme="minorBidi"/>
          <w:sz w:val="22"/>
          <w:szCs w:val="22"/>
        </w:rPr>
        <w:footnoteRef/>
      </w:r>
      <w:r w:rsidRPr="00077207">
        <w:rPr>
          <w:rFonts w:asciiTheme="minorBidi" w:hAnsiTheme="minorBidi" w:cstheme="minorBidi"/>
          <w:sz w:val="22"/>
          <w:szCs w:val="22"/>
          <w:rtl/>
        </w:rPr>
        <w:t xml:space="preserve"> )</w:t>
      </w:r>
      <w:proofErr w:type="gramEnd"/>
      <w:r w:rsidRPr="00077207">
        <w:rPr>
          <w:rFonts w:asciiTheme="minorBidi" w:hAnsiTheme="minorBidi" w:cstheme="minorBidi"/>
          <w:sz w:val="22"/>
          <w:szCs w:val="22"/>
          <w:rtl/>
        </w:rPr>
        <w:t xml:space="preserve"> الرشيدي، محمد عبد الله</w:t>
      </w:r>
      <w:r w:rsidR="00A73E77" w:rsidRPr="00077207">
        <w:rPr>
          <w:rFonts w:asciiTheme="minorBidi" w:hAnsiTheme="minorBidi" w:cstheme="minorBidi" w:hint="cs"/>
          <w:sz w:val="22"/>
          <w:szCs w:val="22"/>
          <w:rtl/>
        </w:rPr>
        <w:t xml:space="preserve"> </w:t>
      </w:r>
      <w:r w:rsidRPr="00077207">
        <w:rPr>
          <w:rFonts w:asciiTheme="minorBidi" w:hAnsiTheme="minorBidi" w:cstheme="minorBidi"/>
          <w:sz w:val="22"/>
          <w:szCs w:val="22"/>
          <w:rtl/>
        </w:rPr>
        <w:t xml:space="preserve">، الشهادة كوسيلة من وسائل الاثبات – </w:t>
      </w:r>
      <w:r w:rsidR="00077207">
        <w:rPr>
          <w:rFonts w:asciiTheme="minorBidi" w:hAnsiTheme="minorBidi" w:cstheme="minorBidi" w:hint="cs"/>
          <w:sz w:val="22"/>
          <w:szCs w:val="22"/>
          <w:rtl/>
        </w:rPr>
        <w:t>دراسة</w:t>
      </w:r>
      <w:r w:rsidRPr="00077207">
        <w:rPr>
          <w:rFonts w:asciiTheme="minorBidi" w:hAnsiTheme="minorBidi" w:cstheme="minorBidi"/>
          <w:sz w:val="22"/>
          <w:szCs w:val="22"/>
          <w:rtl/>
        </w:rPr>
        <w:t xml:space="preserve"> مقارنة بين أحكام الشريعة والقانون، رسالة ماجستير، جامعة الشرق الأوسط، الأردن – عمان، ص</w:t>
      </w:r>
      <w:r w:rsidRPr="00077207">
        <w:rPr>
          <w:rFonts w:asciiTheme="minorBidi" w:hAnsiTheme="minorBidi" w:cstheme="minorBidi"/>
          <w:sz w:val="22"/>
          <w:szCs w:val="22"/>
        </w:rPr>
        <w:t>64</w:t>
      </w:r>
      <w:r w:rsidRPr="00077207">
        <w:rPr>
          <w:rFonts w:asciiTheme="minorBidi" w:hAnsiTheme="minorBidi" w:cstheme="minorBidi"/>
          <w:sz w:val="22"/>
          <w:szCs w:val="22"/>
          <w:rtl/>
        </w:rPr>
        <w:t>.</w:t>
      </w:r>
    </w:p>
  </w:footnote>
  <w:footnote w:id="34">
    <w:p w:rsidR="004A75B1" w:rsidRPr="00077207" w:rsidRDefault="004A75B1" w:rsidP="004A75B1">
      <w:pPr>
        <w:pStyle w:val="FootnoteText"/>
        <w:ind w:firstLine="0"/>
        <w:rPr>
          <w:rFonts w:asciiTheme="minorBidi" w:hAnsiTheme="minorBidi" w:cstheme="minorBidi"/>
          <w:sz w:val="22"/>
          <w:szCs w:val="22"/>
          <w:lang w:bidi="ar-JO"/>
        </w:rPr>
      </w:pPr>
      <w:proofErr w:type="gramStart"/>
      <w:r w:rsidRPr="00077207">
        <w:rPr>
          <w:rFonts w:asciiTheme="minorBidi" w:hAnsiTheme="minorBidi" w:cstheme="minorBidi"/>
          <w:sz w:val="22"/>
          <w:szCs w:val="22"/>
          <w:rtl/>
        </w:rPr>
        <w:t>(</w:t>
      </w:r>
      <w:r w:rsidRPr="00077207">
        <w:rPr>
          <w:rStyle w:val="FootnoteReference"/>
          <w:rFonts w:asciiTheme="minorBidi" w:hAnsiTheme="minorBidi" w:cstheme="minorBidi"/>
          <w:sz w:val="22"/>
          <w:szCs w:val="22"/>
        </w:rPr>
        <w:footnoteRef/>
      </w:r>
      <w:r w:rsidRPr="00077207">
        <w:rPr>
          <w:rFonts w:asciiTheme="minorBidi" w:hAnsiTheme="minorBidi" w:cstheme="minorBidi"/>
          <w:sz w:val="22"/>
          <w:szCs w:val="22"/>
          <w:rtl/>
        </w:rPr>
        <w:t xml:space="preserve"> )</w:t>
      </w:r>
      <w:proofErr w:type="gramEnd"/>
      <w:r w:rsidRPr="00077207">
        <w:rPr>
          <w:rFonts w:asciiTheme="minorBidi" w:hAnsiTheme="minorBidi" w:cstheme="minorBidi"/>
          <w:sz w:val="22"/>
          <w:szCs w:val="22"/>
          <w:rtl/>
        </w:rPr>
        <w:t xml:space="preserve"> تمييز حقوق رقم 339/1975 تاريخ 1/1/1975 , الكيلاني , محمود محمد , قواعد الاثبات وأحكام التنفيذ , مرجع سابق , ص 41 </w:t>
      </w:r>
    </w:p>
  </w:footnote>
  <w:footnote w:id="35">
    <w:p w:rsidR="004A75B1" w:rsidRDefault="004A75B1" w:rsidP="004A75B1">
      <w:pPr>
        <w:pStyle w:val="FootnoteText"/>
        <w:ind w:firstLine="0"/>
        <w:rPr>
          <w:lang w:bidi="ar-JO"/>
        </w:rPr>
      </w:pPr>
      <w:proofErr w:type="gramStart"/>
      <w:r w:rsidRPr="00077207">
        <w:rPr>
          <w:rFonts w:asciiTheme="minorBidi" w:hAnsiTheme="minorBidi" w:cstheme="minorBidi"/>
          <w:sz w:val="22"/>
          <w:szCs w:val="22"/>
          <w:rtl/>
        </w:rPr>
        <w:t>(</w:t>
      </w:r>
      <w:r w:rsidRPr="00077207">
        <w:rPr>
          <w:rStyle w:val="FootnoteReference"/>
          <w:rFonts w:asciiTheme="minorBidi" w:hAnsiTheme="minorBidi" w:cstheme="minorBidi"/>
          <w:sz w:val="22"/>
          <w:szCs w:val="22"/>
        </w:rPr>
        <w:footnoteRef/>
      </w:r>
      <w:r w:rsidRPr="00077207">
        <w:rPr>
          <w:rFonts w:asciiTheme="minorBidi" w:hAnsiTheme="minorBidi" w:cstheme="minorBidi"/>
          <w:sz w:val="22"/>
          <w:szCs w:val="22"/>
          <w:rtl/>
        </w:rPr>
        <w:t xml:space="preserve"> )</w:t>
      </w:r>
      <w:proofErr w:type="gramEnd"/>
      <w:r w:rsidRPr="00077207">
        <w:rPr>
          <w:rFonts w:asciiTheme="minorBidi" w:hAnsiTheme="minorBidi" w:cstheme="minorBidi"/>
          <w:sz w:val="22"/>
          <w:szCs w:val="22"/>
          <w:rtl/>
        </w:rPr>
        <w:t xml:space="preserve"> المادة 30 من قانون البينات</w:t>
      </w:r>
      <w:r>
        <w:rPr>
          <w:rFonts w:hint="cs"/>
          <w:rtl/>
        </w:rPr>
        <w:t xml:space="preserve"> </w:t>
      </w:r>
    </w:p>
  </w:footnote>
  <w:footnote w:id="36">
    <w:p w:rsidR="004A75B1" w:rsidRPr="00077207" w:rsidRDefault="004A75B1" w:rsidP="004A75B1">
      <w:pPr>
        <w:pStyle w:val="FootnoteText"/>
        <w:ind w:firstLine="0"/>
        <w:rPr>
          <w:rFonts w:asciiTheme="minorBidi" w:hAnsiTheme="minorBidi" w:cstheme="minorBidi"/>
          <w:sz w:val="22"/>
          <w:szCs w:val="22"/>
          <w:lang w:bidi="ar-JO"/>
        </w:rPr>
      </w:pPr>
      <w:proofErr w:type="gramStart"/>
      <w:r w:rsidRPr="00077207">
        <w:rPr>
          <w:rFonts w:asciiTheme="minorBidi" w:hAnsiTheme="minorBidi" w:cstheme="minorBidi"/>
          <w:sz w:val="22"/>
          <w:szCs w:val="22"/>
          <w:rtl/>
        </w:rPr>
        <w:t>(</w:t>
      </w:r>
      <w:r w:rsidRPr="00077207">
        <w:rPr>
          <w:rStyle w:val="FootnoteReference"/>
          <w:rFonts w:asciiTheme="minorBidi" w:hAnsiTheme="minorBidi" w:cstheme="minorBidi"/>
          <w:sz w:val="22"/>
          <w:szCs w:val="22"/>
        </w:rPr>
        <w:footnoteRef/>
      </w:r>
      <w:r w:rsidRPr="00077207">
        <w:rPr>
          <w:rFonts w:asciiTheme="minorBidi" w:hAnsiTheme="minorBidi" w:cstheme="minorBidi"/>
          <w:sz w:val="22"/>
          <w:szCs w:val="22"/>
          <w:rtl/>
        </w:rPr>
        <w:t xml:space="preserve"> )</w:t>
      </w:r>
      <w:proofErr w:type="gramEnd"/>
      <w:r w:rsidRPr="00077207">
        <w:rPr>
          <w:rFonts w:asciiTheme="minorBidi" w:hAnsiTheme="minorBidi" w:cstheme="minorBidi"/>
          <w:sz w:val="22"/>
          <w:szCs w:val="22"/>
          <w:rtl/>
        </w:rPr>
        <w:t xml:space="preserve"> تمييز حقوق 619/1992 تاريخ 6/9/1992.</w:t>
      </w:r>
    </w:p>
  </w:footnote>
  <w:footnote w:id="37">
    <w:p w:rsidR="004A75B1" w:rsidRDefault="004A75B1" w:rsidP="004A75B1">
      <w:pPr>
        <w:pStyle w:val="FootnoteText"/>
        <w:ind w:firstLine="0"/>
        <w:rPr>
          <w:lang w:bidi="ar-JO"/>
        </w:rPr>
      </w:pPr>
      <w:proofErr w:type="gramStart"/>
      <w:r w:rsidRPr="00077207">
        <w:rPr>
          <w:rFonts w:asciiTheme="minorBidi" w:hAnsiTheme="minorBidi" w:cstheme="minorBidi"/>
          <w:sz w:val="22"/>
          <w:szCs w:val="22"/>
          <w:rtl/>
        </w:rPr>
        <w:t>(</w:t>
      </w:r>
      <w:r w:rsidRPr="00077207">
        <w:rPr>
          <w:rStyle w:val="FootnoteReference"/>
          <w:rFonts w:asciiTheme="minorBidi" w:hAnsiTheme="minorBidi" w:cstheme="minorBidi"/>
          <w:sz w:val="22"/>
          <w:szCs w:val="22"/>
        </w:rPr>
        <w:footnoteRef/>
      </w:r>
      <w:r w:rsidRPr="00077207">
        <w:rPr>
          <w:rFonts w:asciiTheme="minorBidi" w:hAnsiTheme="minorBidi" w:cstheme="minorBidi"/>
          <w:sz w:val="22"/>
          <w:szCs w:val="22"/>
          <w:rtl/>
        </w:rPr>
        <w:t xml:space="preserve"> )</w:t>
      </w:r>
      <w:proofErr w:type="gramEnd"/>
      <w:r w:rsidRPr="00077207">
        <w:rPr>
          <w:rFonts w:asciiTheme="minorBidi" w:hAnsiTheme="minorBidi" w:cstheme="minorBidi"/>
          <w:sz w:val="22"/>
          <w:szCs w:val="22"/>
          <w:rtl/>
        </w:rPr>
        <w:t xml:space="preserve"> تمييز حقوق 8020/2019 تاريخ 17/3/2020</w:t>
      </w:r>
    </w:p>
  </w:footnote>
  <w:footnote w:id="38">
    <w:p w:rsidR="004A75B1" w:rsidRPr="00077207" w:rsidRDefault="004A75B1" w:rsidP="00A73E77">
      <w:pPr>
        <w:shd w:val="clear" w:color="auto" w:fill="FFFFFF"/>
        <w:spacing w:after="0" w:line="240" w:lineRule="auto"/>
        <w:ind w:right="0" w:firstLine="0"/>
        <w:rPr>
          <w:rFonts w:asciiTheme="minorBidi" w:hAnsiTheme="minorBidi" w:cstheme="minorBidi"/>
          <w:sz w:val="22"/>
        </w:rPr>
      </w:pPr>
      <w:proofErr w:type="gramStart"/>
      <w:r w:rsidRPr="00077207">
        <w:rPr>
          <w:rFonts w:asciiTheme="minorBidi" w:hAnsiTheme="minorBidi" w:cstheme="minorBidi"/>
          <w:sz w:val="22"/>
          <w:rtl/>
        </w:rPr>
        <w:t>(</w:t>
      </w:r>
      <w:r w:rsidRPr="00077207">
        <w:rPr>
          <w:rFonts w:asciiTheme="minorBidi" w:hAnsiTheme="minorBidi" w:cstheme="minorBidi"/>
          <w:sz w:val="22"/>
        </w:rPr>
        <w:footnoteRef/>
      </w:r>
      <w:r w:rsidRPr="00077207">
        <w:rPr>
          <w:rFonts w:asciiTheme="minorBidi" w:hAnsiTheme="minorBidi" w:cstheme="minorBidi"/>
          <w:sz w:val="22"/>
          <w:rtl/>
        </w:rPr>
        <w:t xml:space="preserve"> )</w:t>
      </w:r>
      <w:proofErr w:type="gramEnd"/>
      <w:r w:rsidRPr="00077207">
        <w:rPr>
          <w:rFonts w:asciiTheme="minorBidi" w:hAnsiTheme="minorBidi" w:cstheme="minorBidi"/>
          <w:sz w:val="22"/>
          <w:rtl/>
        </w:rPr>
        <w:t xml:space="preserve"> انظر المادة 9 من نظام استعمال الوسائل الإلكترونية في الإجراءات القضائية المدنية رقم 95 لسنة 2018</w:t>
      </w:r>
    </w:p>
    <w:p w:rsidR="004A75B1" w:rsidRPr="00077207" w:rsidRDefault="004A75B1" w:rsidP="00A73E77">
      <w:pPr>
        <w:pStyle w:val="FootnoteText"/>
        <w:ind w:firstLine="0"/>
        <w:rPr>
          <w:rFonts w:asciiTheme="minorBidi" w:hAnsiTheme="minorBidi" w:cstheme="minorBidi"/>
          <w:sz w:val="22"/>
          <w:szCs w:val="22"/>
          <w:lang w:bidi="ar-JO"/>
        </w:rPr>
      </w:pPr>
    </w:p>
  </w:footnote>
  <w:footnote w:id="39">
    <w:p w:rsidR="004A75B1" w:rsidRPr="00077207" w:rsidRDefault="004A75B1" w:rsidP="00A73E77">
      <w:pPr>
        <w:spacing w:after="204" w:line="240" w:lineRule="auto"/>
        <w:ind w:left="10" w:right="-12" w:hanging="10"/>
        <w:rPr>
          <w:rFonts w:asciiTheme="minorBidi" w:hAnsiTheme="minorBidi" w:cstheme="minorBidi"/>
          <w:sz w:val="22"/>
        </w:rPr>
      </w:pPr>
      <w:proofErr w:type="gramStart"/>
      <w:r w:rsidRPr="00077207">
        <w:rPr>
          <w:rFonts w:asciiTheme="minorBidi" w:hAnsiTheme="minorBidi" w:cstheme="minorBidi"/>
          <w:sz w:val="22"/>
          <w:rtl/>
        </w:rPr>
        <w:t>(</w:t>
      </w:r>
      <w:r w:rsidRPr="00077207">
        <w:rPr>
          <w:rStyle w:val="FootnoteReference"/>
          <w:rFonts w:asciiTheme="minorBidi" w:hAnsiTheme="minorBidi" w:cstheme="minorBidi"/>
          <w:sz w:val="22"/>
        </w:rPr>
        <w:footnoteRef/>
      </w:r>
      <w:r w:rsidRPr="00077207">
        <w:rPr>
          <w:rFonts w:asciiTheme="minorBidi" w:hAnsiTheme="minorBidi" w:cstheme="minorBidi"/>
          <w:sz w:val="22"/>
          <w:rtl/>
        </w:rPr>
        <w:t xml:space="preserve"> )</w:t>
      </w:r>
      <w:proofErr w:type="gramEnd"/>
      <w:r w:rsidRPr="00077207">
        <w:rPr>
          <w:rFonts w:asciiTheme="minorBidi" w:hAnsiTheme="minorBidi" w:cstheme="minorBidi"/>
          <w:sz w:val="22"/>
          <w:rtl/>
        </w:rPr>
        <w:t xml:space="preserve"> الشرعة</w:t>
      </w:r>
      <w:r w:rsidR="00077207">
        <w:rPr>
          <w:rFonts w:asciiTheme="minorBidi" w:hAnsiTheme="minorBidi" w:cstheme="minorBidi" w:hint="cs"/>
          <w:sz w:val="22"/>
          <w:rtl/>
        </w:rPr>
        <w:t xml:space="preserve"> </w:t>
      </w:r>
      <w:r w:rsidRPr="00077207">
        <w:rPr>
          <w:rFonts w:asciiTheme="minorBidi" w:hAnsiTheme="minorBidi" w:cstheme="minorBidi"/>
          <w:sz w:val="22"/>
          <w:rtl/>
        </w:rPr>
        <w:t>حازم محمد</w:t>
      </w:r>
      <w:r w:rsidR="00077207">
        <w:rPr>
          <w:rFonts w:asciiTheme="minorBidi" w:hAnsiTheme="minorBidi" w:cstheme="minorBidi" w:hint="cs"/>
          <w:sz w:val="22"/>
          <w:rtl/>
        </w:rPr>
        <w:t xml:space="preserve"> , </w:t>
      </w:r>
      <w:r w:rsidRPr="00077207">
        <w:rPr>
          <w:rFonts w:asciiTheme="minorBidi" w:hAnsiTheme="minorBidi" w:cstheme="minorBidi"/>
          <w:sz w:val="22"/>
          <w:rtl/>
        </w:rPr>
        <w:t>التقاضي  الالكتروني والمحاكم الالكترونية، دار الثقافة للنشر والتوزيع، عمان – الأردن ، ص</w:t>
      </w:r>
      <w:r w:rsidRPr="00077207">
        <w:rPr>
          <w:rFonts w:asciiTheme="minorBidi" w:hAnsiTheme="minorBidi" w:cstheme="minorBidi"/>
          <w:sz w:val="22"/>
        </w:rPr>
        <w:t>74</w:t>
      </w:r>
      <w:r w:rsidRPr="00077207">
        <w:rPr>
          <w:rFonts w:asciiTheme="minorBidi" w:hAnsiTheme="minorBidi" w:cstheme="minorBidi"/>
          <w:sz w:val="22"/>
          <w:rtl/>
        </w:rPr>
        <w:t xml:space="preserve">. </w:t>
      </w:r>
    </w:p>
    <w:p w:rsidR="004A75B1" w:rsidRPr="00077207" w:rsidRDefault="004A75B1" w:rsidP="00A73E77">
      <w:pPr>
        <w:pStyle w:val="FootnoteText"/>
        <w:rPr>
          <w:rFonts w:asciiTheme="minorBidi" w:hAnsiTheme="minorBidi" w:cstheme="minorBidi"/>
          <w:sz w:val="22"/>
          <w:szCs w:val="22"/>
          <w:lang w:bidi="ar-JO"/>
        </w:rPr>
      </w:pPr>
    </w:p>
  </w:footnote>
  <w:footnote w:id="40">
    <w:p w:rsidR="004A75B1" w:rsidRDefault="004A75B1" w:rsidP="00A73E77">
      <w:pPr>
        <w:pStyle w:val="FootnoteText"/>
        <w:ind w:firstLine="0"/>
        <w:rPr>
          <w:lang w:bidi="ar-JO"/>
        </w:rPr>
      </w:pPr>
      <w:proofErr w:type="gramStart"/>
      <w:r w:rsidRPr="00077207">
        <w:rPr>
          <w:rFonts w:asciiTheme="minorBidi" w:hAnsiTheme="minorBidi" w:cstheme="minorBidi"/>
          <w:sz w:val="22"/>
          <w:szCs w:val="22"/>
          <w:rtl/>
        </w:rPr>
        <w:t>(</w:t>
      </w:r>
      <w:r w:rsidRPr="00077207">
        <w:rPr>
          <w:rStyle w:val="FootnoteReference"/>
          <w:rFonts w:asciiTheme="minorBidi" w:hAnsiTheme="minorBidi" w:cstheme="minorBidi"/>
          <w:sz w:val="22"/>
          <w:szCs w:val="22"/>
        </w:rPr>
        <w:footnoteRef/>
      </w:r>
      <w:r w:rsidRPr="00077207">
        <w:rPr>
          <w:rFonts w:asciiTheme="minorBidi" w:hAnsiTheme="minorBidi" w:cstheme="minorBidi"/>
          <w:sz w:val="22"/>
          <w:szCs w:val="22"/>
          <w:rtl/>
        </w:rPr>
        <w:t xml:space="preserve"> )</w:t>
      </w:r>
      <w:proofErr w:type="gramEnd"/>
      <w:r w:rsidRPr="00077207">
        <w:rPr>
          <w:rFonts w:asciiTheme="minorBidi" w:hAnsiTheme="minorBidi" w:cstheme="minorBidi"/>
          <w:sz w:val="22"/>
          <w:szCs w:val="22"/>
          <w:rtl/>
        </w:rPr>
        <w:t xml:space="preserve"> اتفاقية الرياض للتعاون القضائي ، والتي صادقت عليها المملكة الأردنية الهاشمية في تاريخ 17/1/1986</w:t>
      </w:r>
    </w:p>
  </w:footnote>
  <w:footnote w:id="41">
    <w:p w:rsidR="004A75B1" w:rsidRPr="00A73E77" w:rsidRDefault="004A75B1" w:rsidP="004A75B1">
      <w:pPr>
        <w:pStyle w:val="FootnoteText"/>
        <w:ind w:firstLine="0"/>
        <w:rPr>
          <w:rFonts w:asciiTheme="minorBidi" w:hAnsiTheme="minorBidi" w:cstheme="minorBidi"/>
        </w:rPr>
      </w:pPr>
      <w:proofErr w:type="gramStart"/>
      <w:r w:rsidRPr="00A73E77">
        <w:rPr>
          <w:rFonts w:asciiTheme="minorBidi" w:hAnsiTheme="minorBidi" w:cstheme="minorBidi"/>
          <w:rtl/>
        </w:rPr>
        <w:t>(</w:t>
      </w:r>
      <w:r w:rsidRPr="00A73E77">
        <w:rPr>
          <w:rFonts w:asciiTheme="minorBidi" w:hAnsiTheme="minorBidi" w:cstheme="minorBidi"/>
        </w:rPr>
        <w:footnoteRef/>
      </w:r>
      <w:r w:rsidRPr="00A73E77">
        <w:rPr>
          <w:rFonts w:asciiTheme="minorBidi" w:hAnsiTheme="minorBidi" w:cstheme="minorBidi"/>
          <w:rtl/>
        </w:rPr>
        <w:t xml:space="preserve"> )</w:t>
      </w:r>
      <w:proofErr w:type="gramEnd"/>
      <w:r w:rsidRPr="00A73E77">
        <w:rPr>
          <w:rFonts w:asciiTheme="minorBidi" w:hAnsiTheme="minorBidi" w:cstheme="minorBidi"/>
          <w:rtl/>
        </w:rPr>
        <w:t xml:space="preserve"> المادة 9 من نظام استعمال الوسائل الإلكترونية في الإجراءات القضائية المدنية , البحث ص 34</w:t>
      </w:r>
    </w:p>
  </w:footnote>
  <w:footnote w:id="42">
    <w:p w:rsidR="004A75B1" w:rsidRPr="00A73E77" w:rsidRDefault="004A75B1" w:rsidP="004A75B1">
      <w:pPr>
        <w:pStyle w:val="FootnoteText"/>
        <w:ind w:firstLine="0"/>
        <w:rPr>
          <w:rFonts w:asciiTheme="minorBidi" w:hAnsiTheme="minorBidi" w:cstheme="minorBidi"/>
          <w:lang w:bidi="ar-JO"/>
        </w:rPr>
      </w:pPr>
      <w:proofErr w:type="gramStart"/>
      <w:r w:rsidRPr="00A73E77">
        <w:rPr>
          <w:rFonts w:asciiTheme="minorBidi" w:hAnsiTheme="minorBidi" w:cstheme="minorBidi"/>
          <w:rtl/>
        </w:rPr>
        <w:t>(</w:t>
      </w:r>
      <w:r w:rsidRPr="00A73E77">
        <w:rPr>
          <w:rStyle w:val="FootnoteReference"/>
          <w:rFonts w:asciiTheme="minorBidi" w:hAnsiTheme="minorBidi" w:cstheme="minorBidi"/>
        </w:rPr>
        <w:footnoteRef/>
      </w:r>
      <w:r w:rsidRPr="00A73E77">
        <w:rPr>
          <w:rFonts w:asciiTheme="minorBidi" w:hAnsiTheme="minorBidi" w:cstheme="minorBidi"/>
          <w:rtl/>
        </w:rPr>
        <w:t xml:space="preserve"> )</w:t>
      </w:r>
      <w:proofErr w:type="gramEnd"/>
      <w:r w:rsidRPr="00A73E77">
        <w:rPr>
          <w:rFonts w:asciiTheme="minorBidi" w:hAnsiTheme="minorBidi" w:cstheme="minorBidi"/>
          <w:rtl/>
        </w:rPr>
        <w:t xml:space="preserve"> انظر المادة 9 من نظام استعمال الوسائل الإلكترونية في الإجراءات القضائية المدنية رقم 95 لسنة 2018</w:t>
      </w:r>
    </w:p>
  </w:footnote>
  <w:footnote w:id="43">
    <w:p w:rsidR="004A75B1" w:rsidRDefault="004A75B1" w:rsidP="004A75B1">
      <w:pPr>
        <w:pStyle w:val="FootnoteText"/>
        <w:ind w:firstLine="0"/>
        <w:rPr>
          <w:lang w:bidi="ar-JO"/>
        </w:rPr>
      </w:pPr>
      <w:proofErr w:type="gramStart"/>
      <w:r w:rsidRPr="00A73E77">
        <w:rPr>
          <w:rFonts w:asciiTheme="minorBidi" w:hAnsiTheme="minorBidi" w:cstheme="minorBidi"/>
          <w:rtl/>
        </w:rPr>
        <w:t>(</w:t>
      </w:r>
      <w:r w:rsidRPr="00A73E77">
        <w:rPr>
          <w:rStyle w:val="FootnoteReference"/>
          <w:rFonts w:asciiTheme="minorBidi" w:hAnsiTheme="minorBidi" w:cstheme="minorBidi"/>
        </w:rPr>
        <w:footnoteRef/>
      </w:r>
      <w:r w:rsidRPr="00A73E77">
        <w:rPr>
          <w:rFonts w:asciiTheme="minorBidi" w:hAnsiTheme="minorBidi" w:cstheme="minorBidi"/>
          <w:rtl/>
        </w:rPr>
        <w:t xml:space="preserve"> )</w:t>
      </w:r>
      <w:proofErr w:type="gramEnd"/>
      <w:r w:rsidRPr="00A73E77">
        <w:rPr>
          <w:rFonts w:asciiTheme="minorBidi" w:hAnsiTheme="minorBidi" w:cstheme="minorBidi"/>
          <w:rtl/>
        </w:rPr>
        <w:t xml:space="preserve"> انظر المادة 9 من نظام استعمال الوسائل الإلكترونية في الإجراءات القضائية المدنية رقم 95 لسنة 2018</w:t>
      </w:r>
    </w:p>
  </w:footnote>
  <w:footnote w:id="44">
    <w:p w:rsidR="004A75B1" w:rsidRPr="00A73E77" w:rsidRDefault="004A75B1" w:rsidP="004A75B1">
      <w:pPr>
        <w:pStyle w:val="FootnoteText"/>
        <w:ind w:firstLine="0"/>
        <w:rPr>
          <w:rFonts w:asciiTheme="minorBidi" w:hAnsiTheme="minorBidi" w:cstheme="minorBidi"/>
        </w:rPr>
      </w:pPr>
      <w:proofErr w:type="gramStart"/>
      <w:r w:rsidRPr="00A73E77">
        <w:rPr>
          <w:rFonts w:asciiTheme="minorBidi" w:hAnsiTheme="minorBidi" w:cstheme="minorBidi"/>
          <w:rtl/>
        </w:rPr>
        <w:t>(</w:t>
      </w:r>
      <w:r w:rsidRPr="00A73E77">
        <w:rPr>
          <w:rFonts w:asciiTheme="minorBidi" w:hAnsiTheme="minorBidi" w:cstheme="minorBidi"/>
        </w:rPr>
        <w:footnoteRef/>
      </w:r>
      <w:r w:rsidRPr="00A73E77">
        <w:rPr>
          <w:rFonts w:asciiTheme="minorBidi" w:hAnsiTheme="minorBidi" w:cstheme="minorBidi"/>
          <w:rtl/>
        </w:rPr>
        <w:t xml:space="preserve"> )</w:t>
      </w:r>
      <w:proofErr w:type="gramEnd"/>
      <w:r w:rsidRPr="00A73E77">
        <w:rPr>
          <w:rFonts w:asciiTheme="minorBidi" w:hAnsiTheme="minorBidi" w:cstheme="minorBidi"/>
          <w:rtl/>
        </w:rPr>
        <w:t xml:space="preserve"> المادة 57/1/ج من قانون أصول المحاكمات المدنية : .... وللمدعي أن يرفق بهذه القائمة شهادة خطية لأي من شهوده على أن تكون مشفوعة بالقسم أمام الكاتب العدل</w:t>
      </w:r>
      <w:r w:rsidRPr="00A73E77">
        <w:rPr>
          <w:rFonts w:asciiTheme="minorBidi" w:hAnsiTheme="minorBidi" w:cstheme="minorBidi"/>
        </w:rPr>
        <w:t>.</w:t>
      </w:r>
    </w:p>
  </w:footnote>
  <w:footnote w:id="45">
    <w:p w:rsidR="004A75B1" w:rsidRDefault="004A75B1" w:rsidP="00077207">
      <w:pPr>
        <w:pStyle w:val="FootnoteText"/>
        <w:ind w:firstLine="0"/>
        <w:rPr>
          <w:lang w:bidi="ar-JO"/>
        </w:rPr>
      </w:pPr>
      <w:proofErr w:type="gramStart"/>
      <w:r w:rsidRPr="00A73E77">
        <w:rPr>
          <w:rFonts w:asciiTheme="minorBidi" w:hAnsiTheme="minorBidi" w:cstheme="minorBidi"/>
          <w:rtl/>
        </w:rPr>
        <w:t>(</w:t>
      </w:r>
      <w:r w:rsidRPr="00A73E77">
        <w:rPr>
          <w:rStyle w:val="FootnoteReference"/>
          <w:rFonts w:asciiTheme="minorBidi" w:hAnsiTheme="minorBidi" w:cstheme="minorBidi"/>
        </w:rPr>
        <w:footnoteRef/>
      </w:r>
      <w:r w:rsidRPr="00A73E77">
        <w:rPr>
          <w:rFonts w:asciiTheme="minorBidi" w:hAnsiTheme="minorBidi" w:cstheme="minorBidi"/>
          <w:rtl/>
        </w:rPr>
        <w:t xml:space="preserve"> )</w:t>
      </w:r>
      <w:proofErr w:type="gramEnd"/>
      <w:r w:rsidRPr="00A73E77">
        <w:rPr>
          <w:rFonts w:asciiTheme="minorBidi" w:hAnsiTheme="minorBidi" w:cstheme="minorBidi"/>
          <w:rtl/>
        </w:rPr>
        <w:t xml:space="preserve"> </w:t>
      </w:r>
      <w:r w:rsidR="00077207">
        <w:rPr>
          <w:rFonts w:asciiTheme="minorBidi" w:hAnsiTheme="minorBidi" w:cstheme="minorBidi" w:hint="cs"/>
          <w:rtl/>
        </w:rPr>
        <w:t xml:space="preserve">لين الدباس , مرجع سابق ص </w:t>
      </w:r>
      <w:r w:rsidRPr="00A73E77">
        <w:rPr>
          <w:rFonts w:asciiTheme="minorBidi" w:hAnsiTheme="minorBidi" w:cstheme="minorBidi"/>
          <w:rtl/>
        </w:rPr>
        <w:t xml:space="preserve"> 47</w:t>
      </w:r>
    </w:p>
  </w:footnote>
  <w:footnote w:id="46">
    <w:p w:rsidR="004A75B1" w:rsidRPr="00077207" w:rsidRDefault="004A75B1" w:rsidP="00A73E77">
      <w:pPr>
        <w:spacing w:after="305" w:line="259" w:lineRule="auto"/>
        <w:ind w:right="-6" w:firstLine="0"/>
        <w:rPr>
          <w:rFonts w:asciiTheme="minorBidi" w:hAnsiTheme="minorBidi" w:cstheme="minorBidi"/>
          <w:sz w:val="22"/>
        </w:rPr>
      </w:pPr>
      <w:proofErr w:type="gramStart"/>
      <w:r w:rsidRPr="00077207">
        <w:rPr>
          <w:rFonts w:asciiTheme="minorBidi" w:hAnsiTheme="minorBidi" w:cstheme="minorBidi"/>
          <w:sz w:val="22"/>
          <w:rtl/>
        </w:rPr>
        <w:t>(</w:t>
      </w:r>
      <w:r w:rsidRPr="00077207">
        <w:rPr>
          <w:rStyle w:val="FootnoteReference"/>
          <w:rFonts w:asciiTheme="minorBidi" w:hAnsiTheme="minorBidi" w:cstheme="minorBidi"/>
          <w:sz w:val="22"/>
        </w:rPr>
        <w:footnoteRef/>
      </w:r>
      <w:r w:rsidRPr="00077207">
        <w:rPr>
          <w:rFonts w:asciiTheme="minorBidi" w:hAnsiTheme="minorBidi" w:cstheme="minorBidi"/>
          <w:sz w:val="22"/>
          <w:rtl/>
        </w:rPr>
        <w:t xml:space="preserve"> )</w:t>
      </w:r>
      <w:proofErr w:type="gramEnd"/>
      <w:r w:rsidRPr="00077207">
        <w:rPr>
          <w:rFonts w:asciiTheme="minorBidi" w:hAnsiTheme="minorBidi" w:cstheme="minorBidi"/>
          <w:sz w:val="22"/>
          <w:rtl/>
        </w:rPr>
        <w:t xml:space="preserve"> </w:t>
      </w:r>
      <w:r w:rsidR="00077207" w:rsidRPr="00077207">
        <w:rPr>
          <w:rFonts w:asciiTheme="minorBidi" w:hAnsiTheme="minorBidi" w:cstheme="minorBidi" w:hint="cs"/>
          <w:sz w:val="22"/>
          <w:rtl/>
        </w:rPr>
        <w:t>دايدار</w:t>
      </w:r>
      <w:r w:rsidR="00661C9C" w:rsidRPr="00077207">
        <w:rPr>
          <w:rFonts w:asciiTheme="minorBidi" w:hAnsiTheme="minorBidi" w:cstheme="minorBidi" w:hint="cs"/>
          <w:sz w:val="22"/>
          <w:rtl/>
        </w:rPr>
        <w:t xml:space="preserve"> </w:t>
      </w:r>
      <w:r w:rsidRPr="00077207">
        <w:rPr>
          <w:rFonts w:asciiTheme="minorBidi" w:hAnsiTheme="minorBidi" w:cstheme="minorBidi"/>
          <w:sz w:val="22"/>
          <w:rtl/>
        </w:rPr>
        <w:t>حميد سليمان، مرجع سابق</w:t>
      </w:r>
      <w:r w:rsidR="00661C9C" w:rsidRPr="00077207">
        <w:rPr>
          <w:rFonts w:asciiTheme="minorBidi" w:hAnsiTheme="minorBidi" w:cstheme="minorBidi" w:hint="cs"/>
          <w:sz w:val="22"/>
          <w:rtl/>
        </w:rPr>
        <w:t xml:space="preserve"> </w:t>
      </w:r>
      <w:r w:rsidRPr="00077207">
        <w:rPr>
          <w:rFonts w:asciiTheme="minorBidi" w:hAnsiTheme="minorBidi" w:cstheme="minorBidi"/>
          <w:sz w:val="22"/>
          <w:rtl/>
        </w:rPr>
        <w:t xml:space="preserve">ص </w:t>
      </w:r>
      <w:r w:rsidRPr="00077207">
        <w:rPr>
          <w:rFonts w:asciiTheme="minorBidi" w:hAnsiTheme="minorBidi" w:cstheme="minorBidi"/>
          <w:sz w:val="22"/>
        </w:rPr>
        <w:t>114</w:t>
      </w:r>
      <w:r w:rsidRPr="00077207">
        <w:rPr>
          <w:rFonts w:asciiTheme="minorBidi" w:hAnsiTheme="minorBidi" w:cstheme="minorBidi"/>
          <w:sz w:val="22"/>
          <w:rtl/>
        </w:rPr>
        <w:t xml:space="preserve">. </w:t>
      </w:r>
    </w:p>
    <w:p w:rsidR="004A75B1" w:rsidRPr="00077207" w:rsidRDefault="004A75B1" w:rsidP="004A75B1">
      <w:pPr>
        <w:pStyle w:val="FootnoteText"/>
        <w:rPr>
          <w:rFonts w:asciiTheme="minorBidi" w:hAnsiTheme="minorBidi" w:cstheme="minorBidi"/>
          <w:sz w:val="22"/>
          <w:szCs w:val="22"/>
          <w:lang w:bidi="ar-JO"/>
        </w:rPr>
      </w:pPr>
    </w:p>
  </w:footnote>
  <w:footnote w:id="47">
    <w:p w:rsidR="004A75B1" w:rsidRDefault="004A75B1" w:rsidP="00077207">
      <w:pPr>
        <w:pStyle w:val="FootnoteText"/>
        <w:ind w:firstLine="0"/>
        <w:rPr>
          <w:lang w:bidi="ar-JO"/>
        </w:rPr>
      </w:pPr>
      <w:proofErr w:type="gramStart"/>
      <w:r w:rsidRPr="00077207">
        <w:rPr>
          <w:rFonts w:asciiTheme="minorBidi" w:hAnsiTheme="minorBidi" w:cstheme="minorBidi"/>
          <w:sz w:val="22"/>
          <w:szCs w:val="22"/>
          <w:rtl/>
        </w:rPr>
        <w:t>(</w:t>
      </w:r>
      <w:r w:rsidRPr="00077207">
        <w:rPr>
          <w:rStyle w:val="FootnoteReference"/>
          <w:rFonts w:asciiTheme="minorBidi" w:hAnsiTheme="minorBidi" w:cstheme="minorBidi"/>
          <w:sz w:val="22"/>
          <w:szCs w:val="22"/>
        </w:rPr>
        <w:footnoteRef/>
      </w:r>
      <w:r w:rsidRPr="00077207">
        <w:rPr>
          <w:rFonts w:asciiTheme="minorBidi" w:hAnsiTheme="minorBidi" w:cstheme="minorBidi"/>
          <w:sz w:val="22"/>
          <w:szCs w:val="22"/>
          <w:rtl/>
        </w:rPr>
        <w:t xml:space="preserve"> )</w:t>
      </w:r>
      <w:proofErr w:type="gramEnd"/>
      <w:r w:rsidRPr="00077207">
        <w:rPr>
          <w:rFonts w:asciiTheme="minorBidi" w:hAnsiTheme="minorBidi" w:cstheme="minorBidi"/>
          <w:sz w:val="22"/>
          <w:szCs w:val="22"/>
          <w:rtl/>
        </w:rPr>
        <w:t xml:space="preserve"> القضاة</w:t>
      </w:r>
      <w:r w:rsidR="00661C9C" w:rsidRPr="00077207">
        <w:rPr>
          <w:rFonts w:asciiTheme="minorBidi" w:hAnsiTheme="minorBidi" w:cstheme="minorBidi" w:hint="cs"/>
          <w:sz w:val="22"/>
          <w:szCs w:val="22"/>
          <w:rtl/>
        </w:rPr>
        <w:t xml:space="preserve"> </w:t>
      </w:r>
      <w:r w:rsidR="00A73E77" w:rsidRPr="00077207">
        <w:rPr>
          <w:rFonts w:asciiTheme="minorBidi" w:hAnsiTheme="minorBidi" w:cstheme="minorBidi"/>
          <w:sz w:val="22"/>
          <w:szCs w:val="22"/>
          <w:rtl/>
        </w:rPr>
        <w:t xml:space="preserve">مفلح عواد </w:t>
      </w:r>
      <w:r w:rsidR="00077207" w:rsidRPr="00077207">
        <w:rPr>
          <w:rFonts w:asciiTheme="minorBidi" w:hAnsiTheme="minorBidi" w:cstheme="minorBidi" w:hint="cs"/>
          <w:sz w:val="22"/>
          <w:szCs w:val="22"/>
          <w:rtl/>
        </w:rPr>
        <w:t>مرجع سابق ص 144</w:t>
      </w:r>
    </w:p>
  </w:footnote>
  <w:footnote w:id="48">
    <w:p w:rsidR="004A75B1" w:rsidRPr="00077207" w:rsidRDefault="004A75B1" w:rsidP="00A73E77">
      <w:pPr>
        <w:spacing w:after="72" w:line="259" w:lineRule="auto"/>
        <w:ind w:right="0" w:firstLine="0"/>
        <w:rPr>
          <w:rFonts w:asciiTheme="minorBidi" w:hAnsiTheme="minorBidi" w:cstheme="minorBidi"/>
          <w:sz w:val="22"/>
        </w:rPr>
      </w:pPr>
      <w:proofErr w:type="gramStart"/>
      <w:r w:rsidRPr="00077207">
        <w:rPr>
          <w:rFonts w:asciiTheme="minorBidi" w:hAnsiTheme="minorBidi" w:cstheme="minorBidi"/>
          <w:sz w:val="22"/>
          <w:rtl/>
        </w:rPr>
        <w:t>(</w:t>
      </w:r>
      <w:r w:rsidRPr="00077207">
        <w:rPr>
          <w:rStyle w:val="FootnoteReference"/>
          <w:rFonts w:asciiTheme="minorBidi" w:hAnsiTheme="minorBidi" w:cstheme="minorBidi"/>
          <w:sz w:val="22"/>
        </w:rPr>
        <w:footnoteRef/>
      </w:r>
      <w:r w:rsidRPr="00077207">
        <w:rPr>
          <w:rFonts w:asciiTheme="minorBidi" w:hAnsiTheme="minorBidi" w:cstheme="minorBidi"/>
          <w:sz w:val="22"/>
          <w:rtl/>
        </w:rPr>
        <w:t xml:space="preserve"> )</w:t>
      </w:r>
      <w:proofErr w:type="gramEnd"/>
      <w:r w:rsidRPr="00077207">
        <w:rPr>
          <w:rFonts w:asciiTheme="minorBidi" w:hAnsiTheme="minorBidi" w:cstheme="minorBidi"/>
          <w:sz w:val="22"/>
          <w:rtl/>
        </w:rPr>
        <w:t xml:space="preserve"> القضاة، مفلح عواد</w:t>
      </w:r>
      <w:r w:rsidR="00A73E77" w:rsidRPr="00077207">
        <w:rPr>
          <w:rFonts w:asciiTheme="minorBidi" w:hAnsiTheme="minorBidi" w:cstheme="minorBidi" w:hint="cs"/>
          <w:sz w:val="22"/>
          <w:rtl/>
        </w:rPr>
        <w:t xml:space="preserve"> </w:t>
      </w:r>
      <w:r w:rsidRPr="00077207">
        <w:rPr>
          <w:rFonts w:asciiTheme="minorBidi" w:hAnsiTheme="minorBidi" w:cstheme="minorBidi"/>
          <w:sz w:val="22"/>
          <w:rtl/>
        </w:rPr>
        <w:t>، مرجع سابق، ص</w:t>
      </w:r>
      <w:r w:rsidRPr="00077207">
        <w:rPr>
          <w:rFonts w:asciiTheme="minorBidi" w:hAnsiTheme="minorBidi" w:cstheme="minorBidi"/>
          <w:sz w:val="22"/>
        </w:rPr>
        <w:t>144</w:t>
      </w:r>
      <w:r w:rsidRPr="00077207">
        <w:rPr>
          <w:rFonts w:asciiTheme="minorBidi" w:hAnsiTheme="minorBidi" w:cstheme="minorBidi"/>
          <w:sz w:val="22"/>
          <w:rtl/>
        </w:rPr>
        <w:t xml:space="preserve">. </w:t>
      </w:r>
    </w:p>
    <w:p w:rsidR="004A75B1" w:rsidRPr="00F9201B" w:rsidRDefault="004A75B1" w:rsidP="004A75B1">
      <w:pPr>
        <w:pStyle w:val="FootnoteText"/>
        <w:rPr>
          <w:lang w:bidi="ar-JO"/>
        </w:rPr>
      </w:pPr>
    </w:p>
  </w:footnote>
  <w:footnote w:id="49">
    <w:p w:rsidR="004A75B1" w:rsidRPr="000B0AA1" w:rsidRDefault="004A75B1" w:rsidP="000B0AA1">
      <w:pPr>
        <w:pStyle w:val="FootnoteText"/>
        <w:ind w:firstLine="0"/>
        <w:rPr>
          <w:rFonts w:asciiTheme="minorBidi" w:hAnsiTheme="minorBidi" w:cstheme="minorBidi"/>
          <w:sz w:val="22"/>
          <w:szCs w:val="22"/>
        </w:rPr>
      </w:pPr>
      <w:proofErr w:type="gramStart"/>
      <w:r w:rsidRPr="000B0AA1">
        <w:rPr>
          <w:rFonts w:asciiTheme="minorBidi" w:hAnsiTheme="minorBidi" w:cstheme="minorBidi"/>
          <w:sz w:val="22"/>
          <w:szCs w:val="22"/>
          <w:rtl/>
        </w:rPr>
        <w:t>(</w:t>
      </w:r>
      <w:r w:rsidRPr="000B0AA1">
        <w:rPr>
          <w:rFonts w:asciiTheme="minorBidi" w:hAnsiTheme="minorBidi" w:cstheme="minorBidi"/>
          <w:sz w:val="22"/>
          <w:szCs w:val="22"/>
        </w:rPr>
        <w:footnoteRef/>
      </w:r>
      <w:r w:rsidRPr="000B0AA1">
        <w:rPr>
          <w:rFonts w:asciiTheme="minorBidi" w:hAnsiTheme="minorBidi" w:cstheme="minorBidi"/>
          <w:sz w:val="22"/>
          <w:szCs w:val="22"/>
          <w:rtl/>
        </w:rPr>
        <w:t xml:space="preserve"> )</w:t>
      </w:r>
      <w:proofErr w:type="gramEnd"/>
      <w:r w:rsidRPr="000B0AA1">
        <w:rPr>
          <w:rFonts w:asciiTheme="minorBidi" w:hAnsiTheme="minorBidi" w:cstheme="minorBidi"/>
          <w:sz w:val="22"/>
          <w:szCs w:val="22"/>
          <w:rtl/>
        </w:rPr>
        <w:t xml:space="preserve"> أفندي، علي حيدر، درر الحكام في شرح مجلة الأحكام، ط</w:t>
      </w:r>
      <w:r w:rsidRPr="000B0AA1">
        <w:rPr>
          <w:rFonts w:asciiTheme="minorBidi" w:hAnsiTheme="minorBidi" w:cstheme="minorBidi"/>
          <w:sz w:val="22"/>
          <w:szCs w:val="22"/>
        </w:rPr>
        <w:t>1</w:t>
      </w:r>
      <w:r w:rsidRPr="000B0AA1">
        <w:rPr>
          <w:rFonts w:asciiTheme="minorBidi" w:hAnsiTheme="minorBidi" w:cstheme="minorBidi"/>
          <w:sz w:val="22"/>
          <w:szCs w:val="22"/>
          <w:rtl/>
        </w:rPr>
        <w:t>، دار الجيل للطباعة والنشر والتوزيع، بيروت – لبنان، ص</w:t>
      </w:r>
      <w:r w:rsidRPr="000B0AA1">
        <w:rPr>
          <w:rFonts w:asciiTheme="minorBidi" w:hAnsiTheme="minorBidi" w:cstheme="minorBidi"/>
          <w:sz w:val="22"/>
          <w:szCs w:val="22"/>
        </w:rPr>
        <w:t>71</w:t>
      </w:r>
      <w:r w:rsidRPr="000B0AA1">
        <w:rPr>
          <w:rFonts w:asciiTheme="minorBidi" w:hAnsiTheme="minorBidi" w:cstheme="minorBidi"/>
          <w:sz w:val="22"/>
          <w:szCs w:val="22"/>
          <w:rtl/>
        </w:rPr>
        <w:t>.</w:t>
      </w:r>
    </w:p>
  </w:footnote>
  <w:footnote w:id="50">
    <w:p w:rsidR="004A75B1" w:rsidRPr="000B0AA1" w:rsidRDefault="004A75B1" w:rsidP="004A75B1">
      <w:pPr>
        <w:spacing w:after="72" w:line="259" w:lineRule="auto"/>
        <w:ind w:right="0" w:firstLine="0"/>
        <w:rPr>
          <w:rFonts w:asciiTheme="minorBidi" w:hAnsiTheme="minorBidi" w:cstheme="minorBidi"/>
          <w:sz w:val="22"/>
        </w:rPr>
      </w:pPr>
      <w:proofErr w:type="gramStart"/>
      <w:r w:rsidRPr="000B0AA1">
        <w:rPr>
          <w:rFonts w:asciiTheme="minorBidi" w:hAnsiTheme="minorBidi" w:cstheme="minorBidi"/>
          <w:sz w:val="22"/>
          <w:rtl/>
        </w:rPr>
        <w:t>(</w:t>
      </w:r>
      <w:r w:rsidRPr="000B0AA1">
        <w:rPr>
          <w:rStyle w:val="FootnoteReference"/>
          <w:rFonts w:asciiTheme="minorBidi" w:hAnsiTheme="minorBidi" w:cstheme="minorBidi"/>
          <w:sz w:val="22"/>
        </w:rPr>
        <w:footnoteRef/>
      </w:r>
      <w:r w:rsidRPr="000B0AA1">
        <w:rPr>
          <w:rFonts w:asciiTheme="minorBidi" w:hAnsiTheme="minorBidi" w:cstheme="minorBidi"/>
          <w:sz w:val="22"/>
          <w:rtl/>
        </w:rPr>
        <w:t xml:space="preserve"> )</w:t>
      </w:r>
      <w:proofErr w:type="gramEnd"/>
      <w:r w:rsidRPr="000B0AA1">
        <w:rPr>
          <w:rFonts w:asciiTheme="minorBidi" w:hAnsiTheme="minorBidi" w:cstheme="minorBidi"/>
          <w:sz w:val="22"/>
          <w:rtl/>
        </w:rPr>
        <w:t xml:space="preserve"> المادة</w:t>
      </w:r>
      <w:r w:rsidRPr="000B0AA1">
        <w:rPr>
          <w:rFonts w:asciiTheme="minorBidi" w:hAnsiTheme="minorBidi" w:cstheme="minorBidi"/>
          <w:sz w:val="22"/>
        </w:rPr>
        <w:t xml:space="preserve"> </w:t>
      </w:r>
      <w:r w:rsidRPr="000B0AA1">
        <w:rPr>
          <w:rFonts w:asciiTheme="minorBidi" w:hAnsiTheme="minorBidi" w:cstheme="minorBidi"/>
          <w:sz w:val="22"/>
          <w:rtl/>
        </w:rPr>
        <w:t xml:space="preserve">214 من قانون العقوبات : </w:t>
      </w:r>
      <w:r w:rsidRPr="000B0AA1">
        <w:rPr>
          <w:rFonts w:asciiTheme="minorBidi" w:hAnsiTheme="minorBidi" w:cstheme="minorBidi"/>
          <w:b/>
          <w:bCs/>
          <w:sz w:val="22"/>
          <w:rtl/>
        </w:rPr>
        <w:t>شهادة الزور :</w:t>
      </w:r>
      <w:r w:rsidRPr="000B0AA1">
        <w:rPr>
          <w:rFonts w:asciiTheme="minorBidi" w:hAnsiTheme="minorBidi" w:cstheme="minorBidi"/>
          <w:sz w:val="22"/>
          <w:rtl/>
        </w:rPr>
        <w:t xml:space="preserve">1- من شهد زورا امام سلطة قضائية او </w:t>
      </w:r>
      <w:r w:rsidR="00661C9C" w:rsidRPr="000B0AA1">
        <w:rPr>
          <w:rFonts w:asciiTheme="minorBidi" w:hAnsiTheme="minorBidi" w:cstheme="minorBidi"/>
          <w:sz w:val="22"/>
          <w:rtl/>
        </w:rPr>
        <w:t>مأمور</w:t>
      </w:r>
      <w:r w:rsidRPr="000B0AA1">
        <w:rPr>
          <w:rFonts w:asciiTheme="minorBidi" w:hAnsiTheme="minorBidi" w:cstheme="minorBidi"/>
          <w:sz w:val="22"/>
          <w:rtl/>
        </w:rPr>
        <w:t xml:space="preserve"> له او هيئة لها صلاحية استماع الشهود محلفين او انكر الحقيقة او </w:t>
      </w:r>
      <w:r w:rsidRPr="000B0AA1">
        <w:rPr>
          <w:rFonts w:asciiTheme="minorBidi" w:hAnsiTheme="minorBidi" w:cstheme="minorBidi"/>
          <w:i/>
          <w:iCs/>
          <w:sz w:val="22"/>
          <w:rtl/>
        </w:rPr>
        <w:t>كتم</w:t>
      </w:r>
      <w:r w:rsidRPr="000B0AA1">
        <w:rPr>
          <w:rFonts w:asciiTheme="minorBidi" w:hAnsiTheme="minorBidi" w:cstheme="minorBidi"/>
          <w:sz w:val="22"/>
          <w:rtl/>
        </w:rPr>
        <w:t> بعض او كل ما يعرفه من وقائع القضية التي يسال عنها ، سواء اكان الشخص الذي ادى الشهادة شاهدا مقبول الشهادة ام لم يكن ، او كانت شهادته قد قبلت في تلك الاجراءات ام لم تقبل يعاقب بالحبس من ثلاثة اشهر الى ثلاث سنوات .</w:t>
      </w:r>
    </w:p>
    <w:p w:rsidR="004A75B1" w:rsidRPr="000B0AA1" w:rsidRDefault="004A75B1" w:rsidP="004A75B1">
      <w:pPr>
        <w:pStyle w:val="FootnoteText"/>
        <w:rPr>
          <w:rFonts w:asciiTheme="minorBidi" w:hAnsiTheme="minorBidi" w:cstheme="minorBidi"/>
          <w:sz w:val="22"/>
          <w:szCs w:val="22"/>
          <w:lang w:bidi="ar-JO"/>
        </w:rPr>
      </w:pPr>
    </w:p>
  </w:footnote>
  <w:footnote w:id="51">
    <w:p w:rsidR="004A75B1" w:rsidRDefault="004A75B1" w:rsidP="004A75B1">
      <w:pPr>
        <w:pStyle w:val="FootnoteText"/>
        <w:ind w:firstLine="0"/>
      </w:pPr>
      <w:proofErr w:type="gramStart"/>
      <w:r w:rsidRPr="000B0AA1">
        <w:rPr>
          <w:rFonts w:asciiTheme="minorBidi" w:hAnsiTheme="minorBidi" w:cstheme="minorBidi"/>
          <w:sz w:val="22"/>
          <w:szCs w:val="22"/>
          <w:rtl/>
        </w:rPr>
        <w:t>(</w:t>
      </w:r>
      <w:r w:rsidRPr="000B0AA1">
        <w:rPr>
          <w:rFonts w:asciiTheme="minorBidi" w:hAnsiTheme="minorBidi" w:cstheme="minorBidi"/>
          <w:sz w:val="22"/>
          <w:szCs w:val="22"/>
        </w:rPr>
        <w:footnoteRef/>
      </w:r>
      <w:r w:rsidRPr="000B0AA1">
        <w:rPr>
          <w:rFonts w:asciiTheme="minorBidi" w:hAnsiTheme="minorBidi" w:cstheme="minorBidi"/>
          <w:sz w:val="22"/>
          <w:szCs w:val="22"/>
          <w:rtl/>
        </w:rPr>
        <w:t xml:space="preserve"> )</w:t>
      </w:r>
      <w:proofErr w:type="gramEnd"/>
      <w:r w:rsidRPr="000B0AA1">
        <w:rPr>
          <w:rFonts w:asciiTheme="minorBidi" w:hAnsiTheme="minorBidi" w:cstheme="minorBidi"/>
          <w:sz w:val="22"/>
          <w:szCs w:val="22"/>
          <w:rtl/>
        </w:rPr>
        <w:t xml:space="preserve"> المادة 24 من مجلة الاحكام العدلية : اذا </w:t>
      </w:r>
      <w:r w:rsidRPr="000B0AA1">
        <w:rPr>
          <w:rFonts w:asciiTheme="minorBidi" w:hAnsiTheme="minorBidi" w:cstheme="minorBidi"/>
          <w:i/>
          <w:iCs/>
          <w:sz w:val="22"/>
          <w:szCs w:val="22"/>
          <w:rtl/>
        </w:rPr>
        <w:t>زال</w:t>
      </w:r>
      <w:r w:rsidRPr="000B0AA1">
        <w:rPr>
          <w:rFonts w:asciiTheme="minorBidi" w:hAnsiTheme="minorBidi" w:cstheme="minorBidi"/>
          <w:sz w:val="22"/>
          <w:szCs w:val="22"/>
          <w:rtl/>
        </w:rPr>
        <w:t> </w:t>
      </w:r>
      <w:r w:rsidRPr="000B0AA1">
        <w:rPr>
          <w:rFonts w:asciiTheme="minorBidi" w:hAnsiTheme="minorBidi" w:cstheme="minorBidi"/>
          <w:i/>
          <w:iCs/>
          <w:sz w:val="22"/>
          <w:szCs w:val="22"/>
          <w:rtl/>
        </w:rPr>
        <w:t>المانع</w:t>
      </w:r>
      <w:r w:rsidRPr="000B0AA1">
        <w:rPr>
          <w:rFonts w:asciiTheme="minorBidi" w:hAnsiTheme="minorBidi" w:cstheme="minorBidi"/>
          <w:sz w:val="22"/>
          <w:szCs w:val="22"/>
        </w:rPr>
        <w:t> </w:t>
      </w:r>
      <w:r w:rsidRPr="000B0AA1">
        <w:rPr>
          <w:rFonts w:asciiTheme="minorBidi" w:hAnsiTheme="minorBidi" w:cstheme="minorBidi"/>
          <w:sz w:val="22"/>
          <w:szCs w:val="22"/>
          <w:rtl/>
        </w:rPr>
        <w:t>عاد الممنوع</w:t>
      </w:r>
      <w:r w:rsidRPr="00661C9C">
        <w:rPr>
          <w:rFonts w:asciiTheme="minorBidi" w:hAnsiTheme="minorBidi" w:cstheme="minorBid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01B" w:rsidRDefault="00A95ADB">
    <w:pPr>
      <w:bidi w:val="0"/>
      <w:spacing w:after="0" w:line="259" w:lineRule="auto"/>
      <w:ind w:left="-118" w:right="0" w:firstLine="0"/>
      <w:jc w:val="left"/>
    </w:pPr>
    <w:r>
      <w:rPr>
        <w:sz w:val="24"/>
      </w:rPr>
      <w:t xml:space="preserve">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01B" w:rsidRDefault="007F2C57">
    <w:pPr>
      <w:bidi w:val="0"/>
      <w:spacing w:after="160" w:line="259" w:lineRule="auto"/>
      <w:ind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01B" w:rsidRDefault="007F2C57">
    <w:pPr>
      <w:bidi w:val="0"/>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0F13"/>
    <w:multiLevelType w:val="hybridMultilevel"/>
    <w:tmpl w:val="1E3EA496"/>
    <w:lvl w:ilvl="0" w:tplc="B984A5E0">
      <w:start w:val="1"/>
      <w:numFmt w:val="decimal"/>
      <w:lvlText w:val="%1."/>
      <w:lvlJc w:val="left"/>
      <w:pPr>
        <w:ind w:left="242" w:hanging="360"/>
      </w:pPr>
      <w:rPr>
        <w:rFonts w:hint="default"/>
      </w:rPr>
    </w:lvl>
    <w:lvl w:ilvl="1" w:tplc="04090019" w:tentative="1">
      <w:start w:val="1"/>
      <w:numFmt w:val="lowerLetter"/>
      <w:lvlText w:val="%2."/>
      <w:lvlJc w:val="left"/>
      <w:pPr>
        <w:ind w:left="962" w:hanging="360"/>
      </w:pPr>
    </w:lvl>
    <w:lvl w:ilvl="2" w:tplc="0409001B" w:tentative="1">
      <w:start w:val="1"/>
      <w:numFmt w:val="lowerRoman"/>
      <w:lvlText w:val="%3."/>
      <w:lvlJc w:val="right"/>
      <w:pPr>
        <w:ind w:left="1682" w:hanging="180"/>
      </w:pPr>
    </w:lvl>
    <w:lvl w:ilvl="3" w:tplc="0409000F" w:tentative="1">
      <w:start w:val="1"/>
      <w:numFmt w:val="decimal"/>
      <w:lvlText w:val="%4."/>
      <w:lvlJc w:val="left"/>
      <w:pPr>
        <w:ind w:left="2402" w:hanging="360"/>
      </w:pPr>
    </w:lvl>
    <w:lvl w:ilvl="4" w:tplc="04090019" w:tentative="1">
      <w:start w:val="1"/>
      <w:numFmt w:val="lowerLetter"/>
      <w:lvlText w:val="%5."/>
      <w:lvlJc w:val="left"/>
      <w:pPr>
        <w:ind w:left="3122" w:hanging="360"/>
      </w:pPr>
    </w:lvl>
    <w:lvl w:ilvl="5" w:tplc="0409001B" w:tentative="1">
      <w:start w:val="1"/>
      <w:numFmt w:val="lowerRoman"/>
      <w:lvlText w:val="%6."/>
      <w:lvlJc w:val="right"/>
      <w:pPr>
        <w:ind w:left="3842" w:hanging="180"/>
      </w:pPr>
    </w:lvl>
    <w:lvl w:ilvl="6" w:tplc="0409000F" w:tentative="1">
      <w:start w:val="1"/>
      <w:numFmt w:val="decimal"/>
      <w:lvlText w:val="%7."/>
      <w:lvlJc w:val="left"/>
      <w:pPr>
        <w:ind w:left="4562" w:hanging="360"/>
      </w:pPr>
    </w:lvl>
    <w:lvl w:ilvl="7" w:tplc="04090019" w:tentative="1">
      <w:start w:val="1"/>
      <w:numFmt w:val="lowerLetter"/>
      <w:lvlText w:val="%8."/>
      <w:lvlJc w:val="left"/>
      <w:pPr>
        <w:ind w:left="5282" w:hanging="360"/>
      </w:pPr>
    </w:lvl>
    <w:lvl w:ilvl="8" w:tplc="0409001B" w:tentative="1">
      <w:start w:val="1"/>
      <w:numFmt w:val="lowerRoman"/>
      <w:lvlText w:val="%9."/>
      <w:lvlJc w:val="right"/>
      <w:pPr>
        <w:ind w:left="6002" w:hanging="180"/>
      </w:pPr>
    </w:lvl>
  </w:abstractNum>
  <w:abstractNum w:abstractNumId="1">
    <w:nsid w:val="1C0C299B"/>
    <w:multiLevelType w:val="hybridMultilevel"/>
    <w:tmpl w:val="8DDC9FA2"/>
    <w:lvl w:ilvl="0" w:tplc="81B09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C35026"/>
    <w:multiLevelType w:val="hybridMultilevel"/>
    <w:tmpl w:val="E264DCB8"/>
    <w:lvl w:ilvl="0" w:tplc="C82E3B6A">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3">
    <w:nsid w:val="37B1469D"/>
    <w:multiLevelType w:val="hybridMultilevel"/>
    <w:tmpl w:val="FE3AAD1A"/>
    <w:lvl w:ilvl="0" w:tplc="ECC86512">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4">
    <w:nsid w:val="38857706"/>
    <w:multiLevelType w:val="hybridMultilevel"/>
    <w:tmpl w:val="D5908E28"/>
    <w:lvl w:ilvl="0" w:tplc="1DA0CEBE">
      <w:start w:val="1"/>
      <w:numFmt w:val="decimal"/>
      <w:lvlText w:val="%1-"/>
      <w:lvlJc w:val="left"/>
      <w:pPr>
        <w:ind w:left="242" w:hanging="360"/>
      </w:pPr>
      <w:rPr>
        <w:rFonts w:hint="default"/>
      </w:rPr>
    </w:lvl>
    <w:lvl w:ilvl="1" w:tplc="04090019" w:tentative="1">
      <w:start w:val="1"/>
      <w:numFmt w:val="lowerLetter"/>
      <w:lvlText w:val="%2."/>
      <w:lvlJc w:val="left"/>
      <w:pPr>
        <w:ind w:left="962" w:hanging="360"/>
      </w:pPr>
    </w:lvl>
    <w:lvl w:ilvl="2" w:tplc="0409001B" w:tentative="1">
      <w:start w:val="1"/>
      <w:numFmt w:val="lowerRoman"/>
      <w:lvlText w:val="%3."/>
      <w:lvlJc w:val="right"/>
      <w:pPr>
        <w:ind w:left="1682" w:hanging="180"/>
      </w:pPr>
    </w:lvl>
    <w:lvl w:ilvl="3" w:tplc="0409000F" w:tentative="1">
      <w:start w:val="1"/>
      <w:numFmt w:val="decimal"/>
      <w:lvlText w:val="%4."/>
      <w:lvlJc w:val="left"/>
      <w:pPr>
        <w:ind w:left="2402" w:hanging="360"/>
      </w:pPr>
    </w:lvl>
    <w:lvl w:ilvl="4" w:tplc="04090019" w:tentative="1">
      <w:start w:val="1"/>
      <w:numFmt w:val="lowerLetter"/>
      <w:lvlText w:val="%5."/>
      <w:lvlJc w:val="left"/>
      <w:pPr>
        <w:ind w:left="3122" w:hanging="360"/>
      </w:pPr>
    </w:lvl>
    <w:lvl w:ilvl="5" w:tplc="0409001B" w:tentative="1">
      <w:start w:val="1"/>
      <w:numFmt w:val="lowerRoman"/>
      <w:lvlText w:val="%6."/>
      <w:lvlJc w:val="right"/>
      <w:pPr>
        <w:ind w:left="3842" w:hanging="180"/>
      </w:pPr>
    </w:lvl>
    <w:lvl w:ilvl="6" w:tplc="0409000F" w:tentative="1">
      <w:start w:val="1"/>
      <w:numFmt w:val="decimal"/>
      <w:lvlText w:val="%7."/>
      <w:lvlJc w:val="left"/>
      <w:pPr>
        <w:ind w:left="4562" w:hanging="360"/>
      </w:pPr>
    </w:lvl>
    <w:lvl w:ilvl="7" w:tplc="04090019" w:tentative="1">
      <w:start w:val="1"/>
      <w:numFmt w:val="lowerLetter"/>
      <w:lvlText w:val="%8."/>
      <w:lvlJc w:val="left"/>
      <w:pPr>
        <w:ind w:left="5282" w:hanging="360"/>
      </w:pPr>
    </w:lvl>
    <w:lvl w:ilvl="8" w:tplc="0409001B" w:tentative="1">
      <w:start w:val="1"/>
      <w:numFmt w:val="lowerRoman"/>
      <w:lvlText w:val="%9."/>
      <w:lvlJc w:val="right"/>
      <w:pPr>
        <w:ind w:left="6002" w:hanging="180"/>
      </w:pPr>
    </w:lvl>
  </w:abstractNum>
  <w:abstractNum w:abstractNumId="5">
    <w:nsid w:val="415D5454"/>
    <w:multiLevelType w:val="hybridMultilevel"/>
    <w:tmpl w:val="D5D62E74"/>
    <w:lvl w:ilvl="0" w:tplc="730C2F96">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6">
    <w:nsid w:val="48286BBA"/>
    <w:multiLevelType w:val="hybridMultilevel"/>
    <w:tmpl w:val="B87C14CA"/>
    <w:lvl w:ilvl="0" w:tplc="14D2FC5A">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7">
    <w:nsid w:val="590B4D8C"/>
    <w:multiLevelType w:val="hybridMultilevel"/>
    <w:tmpl w:val="DBE0D9BC"/>
    <w:lvl w:ilvl="0" w:tplc="807C7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9348A0"/>
    <w:multiLevelType w:val="hybridMultilevel"/>
    <w:tmpl w:val="E86652DC"/>
    <w:lvl w:ilvl="0" w:tplc="7E3C6660">
      <w:start w:val="1"/>
      <w:numFmt w:val="arabicAlpha"/>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9">
    <w:nsid w:val="6FFE2BC8"/>
    <w:multiLevelType w:val="hybridMultilevel"/>
    <w:tmpl w:val="C97C3FBC"/>
    <w:lvl w:ilvl="0" w:tplc="FC16A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9A22BF"/>
    <w:multiLevelType w:val="hybridMultilevel"/>
    <w:tmpl w:val="EEFE05FA"/>
    <w:lvl w:ilvl="0" w:tplc="1FCAE006">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11">
    <w:nsid w:val="74CA401C"/>
    <w:multiLevelType w:val="hybridMultilevel"/>
    <w:tmpl w:val="9E3E279A"/>
    <w:lvl w:ilvl="0" w:tplc="5046D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02286D"/>
    <w:multiLevelType w:val="hybridMultilevel"/>
    <w:tmpl w:val="0B40FACC"/>
    <w:lvl w:ilvl="0" w:tplc="7A383E30">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num w:numId="1">
    <w:abstractNumId w:val="6"/>
  </w:num>
  <w:num w:numId="2">
    <w:abstractNumId w:val="8"/>
  </w:num>
  <w:num w:numId="3">
    <w:abstractNumId w:val="5"/>
  </w:num>
  <w:num w:numId="4">
    <w:abstractNumId w:val="1"/>
  </w:num>
  <w:num w:numId="5">
    <w:abstractNumId w:val="10"/>
  </w:num>
  <w:num w:numId="6">
    <w:abstractNumId w:val="2"/>
  </w:num>
  <w:num w:numId="7">
    <w:abstractNumId w:val="3"/>
  </w:num>
  <w:num w:numId="8">
    <w:abstractNumId w:val="12"/>
  </w:num>
  <w:num w:numId="9">
    <w:abstractNumId w:val="0"/>
  </w:num>
  <w:num w:numId="10">
    <w:abstractNumId w:val="4"/>
  </w:num>
  <w:num w:numId="11">
    <w:abstractNumId w:val="7"/>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5B1"/>
    <w:rsid w:val="00077207"/>
    <w:rsid w:val="000B0AA1"/>
    <w:rsid w:val="00231EAB"/>
    <w:rsid w:val="003F16E7"/>
    <w:rsid w:val="004A75B1"/>
    <w:rsid w:val="0051113B"/>
    <w:rsid w:val="0065099F"/>
    <w:rsid w:val="00661C9C"/>
    <w:rsid w:val="007F2C57"/>
    <w:rsid w:val="00A73E77"/>
    <w:rsid w:val="00A95ADB"/>
    <w:rsid w:val="00E23D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75389-EF9B-4CD3-B8C6-062AB2F0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5B1"/>
    <w:pPr>
      <w:bidi/>
      <w:spacing w:after="153" w:line="494" w:lineRule="auto"/>
      <w:ind w:right="601" w:firstLine="424"/>
      <w:jc w:val="both"/>
    </w:pPr>
    <w:rPr>
      <w:rFonts w:ascii="Calibri" w:eastAsia="Calibri" w:hAnsi="Calibri" w:cs="Calibri"/>
      <w:color w:val="000000"/>
      <w:sz w:val="28"/>
    </w:rPr>
  </w:style>
  <w:style w:type="paragraph" w:styleId="Heading4">
    <w:name w:val="heading 4"/>
    <w:basedOn w:val="Normal"/>
    <w:next w:val="Normal"/>
    <w:link w:val="Heading4Char"/>
    <w:uiPriority w:val="9"/>
    <w:unhideWhenUsed/>
    <w:qFormat/>
    <w:rsid w:val="004A75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A75B1"/>
    <w:rPr>
      <w:rFonts w:asciiTheme="majorHAnsi" w:eastAsiaTheme="majorEastAsia" w:hAnsiTheme="majorHAnsi" w:cstheme="majorBidi"/>
      <w:i/>
      <w:iCs/>
      <w:color w:val="2E74B5" w:themeColor="accent1" w:themeShade="BF"/>
      <w:sz w:val="28"/>
    </w:rPr>
  </w:style>
  <w:style w:type="paragraph" w:styleId="FootnoteText">
    <w:name w:val="footnote text"/>
    <w:basedOn w:val="Normal"/>
    <w:link w:val="FootnoteTextChar"/>
    <w:uiPriority w:val="99"/>
    <w:semiHidden/>
    <w:unhideWhenUsed/>
    <w:rsid w:val="004A7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5B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A75B1"/>
    <w:rPr>
      <w:vertAlign w:val="superscript"/>
    </w:rPr>
  </w:style>
  <w:style w:type="paragraph" w:customStyle="1" w:styleId="qarark">
    <w:name w:val="qarark"/>
    <w:basedOn w:val="Normal"/>
    <w:rsid w:val="004A75B1"/>
    <w:pPr>
      <w:bidi w:val="0"/>
      <w:spacing w:before="100" w:beforeAutospacing="1" w:after="100" w:afterAutospacing="1" w:line="240" w:lineRule="auto"/>
      <w:ind w:right="0" w:firstLine="0"/>
      <w:jc w:val="left"/>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4A75B1"/>
    <w:pPr>
      <w:ind w:left="720"/>
      <w:contextualSpacing/>
    </w:pPr>
  </w:style>
  <w:style w:type="paragraph" w:styleId="Footer">
    <w:name w:val="footer"/>
    <w:basedOn w:val="Normal"/>
    <w:link w:val="FooterChar"/>
    <w:uiPriority w:val="99"/>
    <w:unhideWhenUsed/>
    <w:rsid w:val="004A75B1"/>
    <w:pPr>
      <w:tabs>
        <w:tab w:val="center" w:pos="4680"/>
        <w:tab w:val="right" w:pos="9360"/>
      </w:tabs>
      <w:bidi w:val="0"/>
      <w:spacing w:after="0" w:line="240" w:lineRule="auto"/>
      <w:ind w:righ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4A75B1"/>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28</Pages>
  <Words>7061</Words>
  <Characters>40253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alhsoun</dc:creator>
  <cp:keywords/>
  <dc:description/>
  <cp:lastModifiedBy>ayman alhsoun</cp:lastModifiedBy>
  <cp:revision>2</cp:revision>
  <dcterms:created xsi:type="dcterms:W3CDTF">2022-11-06T21:47:00Z</dcterms:created>
  <dcterms:modified xsi:type="dcterms:W3CDTF">2022-11-07T23:43:00Z</dcterms:modified>
</cp:coreProperties>
</file>